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F0C40" w14:textId="636B7FF6" w:rsidR="0061116F" w:rsidRPr="00E04D99" w:rsidRDefault="00E04D99" w:rsidP="00E04D99">
      <w:pPr>
        <w:spacing w:line="624" w:lineRule="exact"/>
        <w:ind w:rightChars="-16" w:right="-34"/>
        <w:jc w:val="center"/>
        <w:rPr>
          <w:rFonts w:ascii="Arial" w:eastAsia="宋体" w:hAnsi="Arial" w:cs="Arial"/>
          <w:b/>
          <w:sz w:val="36"/>
          <w:szCs w:val="36"/>
        </w:rPr>
      </w:pPr>
      <w:r>
        <w:rPr>
          <w:rFonts w:ascii="Arial" w:eastAsia="宋体" w:hAnsi="Arial" w:cs="Arial" w:hint="eastAsia"/>
          <w:b/>
          <w:sz w:val="36"/>
          <w:szCs w:val="36"/>
        </w:rPr>
        <w:t>0</w:t>
      </w:r>
      <w:r>
        <w:rPr>
          <w:rFonts w:ascii="Arial" w:eastAsia="宋体" w:hAnsi="Arial" w:cs="Arial"/>
          <w:b/>
          <w:sz w:val="36"/>
          <w:szCs w:val="36"/>
        </w:rPr>
        <w:t>306</w:t>
      </w:r>
      <w:r w:rsidRPr="00E04D99">
        <w:rPr>
          <w:rFonts w:ascii="Arial" w:eastAsia="宋体" w:hAnsi="Arial" w:cs="Arial" w:hint="eastAsia"/>
          <w:b/>
          <w:sz w:val="36"/>
          <w:szCs w:val="36"/>
        </w:rPr>
        <w:t>创维汽车安全碰撞测试项目</w:t>
      </w:r>
      <w:r w:rsidR="00F7690E" w:rsidRPr="00E04D99">
        <w:rPr>
          <w:rFonts w:ascii="Arial" w:eastAsia="宋体" w:hAnsi="Arial" w:cs="Arial"/>
          <w:b/>
          <w:spacing w:val="5"/>
          <w:sz w:val="36"/>
          <w:szCs w:val="36"/>
        </w:rPr>
        <w:t>报价</w:t>
      </w:r>
      <w:r w:rsidR="00A4226F" w:rsidRPr="00E04D99">
        <w:rPr>
          <w:rFonts w:ascii="Arial" w:eastAsia="宋体" w:hAnsi="Arial" w:cs="Arial"/>
          <w:b/>
          <w:spacing w:val="5"/>
          <w:sz w:val="36"/>
          <w:szCs w:val="36"/>
        </w:rPr>
        <w:t>公告</w:t>
      </w:r>
    </w:p>
    <w:p w14:paraId="2CA5ECC9" w14:textId="76E78913" w:rsidR="0061116F" w:rsidRPr="00E04D99" w:rsidRDefault="00B000E4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  <w:r w:rsidRPr="00E04D99">
        <w:rPr>
          <w:rFonts w:ascii="Arial" w:eastAsia="宋体" w:hAnsi="Arial" w:cs="Arial" w:hint="eastAsia"/>
          <w:b/>
          <w:sz w:val="24"/>
          <w:szCs w:val="24"/>
        </w:rPr>
        <w:t>社会各优秀单位</w:t>
      </w:r>
      <w:r w:rsidRPr="00E04D99">
        <w:rPr>
          <w:rFonts w:ascii="Arial" w:eastAsia="宋体" w:hAnsi="Arial" w:cs="Arial"/>
          <w:b/>
          <w:sz w:val="24"/>
          <w:szCs w:val="24"/>
        </w:rPr>
        <w:t>：</w:t>
      </w:r>
      <w:r w:rsidR="00A4226F" w:rsidRPr="00E04D99">
        <w:rPr>
          <w:rFonts w:ascii="Arial" w:eastAsia="宋体" w:hAnsi="Arial" w:cs="Arial"/>
          <w:b/>
          <w:sz w:val="24"/>
          <w:szCs w:val="24"/>
        </w:rPr>
        <w:tab/>
      </w:r>
    </w:p>
    <w:p w14:paraId="1CA8490B" w14:textId="4C41967E" w:rsidR="00DC7ACE" w:rsidRPr="00E04D99" w:rsidRDefault="00DC7ACE" w:rsidP="00DC7ACE">
      <w:pPr>
        <w:spacing w:line="360" w:lineRule="auto"/>
        <w:ind w:rightChars="-73" w:right="-153" w:firstLineChars="200" w:firstLine="480"/>
        <w:jc w:val="left"/>
        <w:rPr>
          <w:rFonts w:ascii="宋体" w:hAnsi="宋体" w:cs="仿宋_GB2312-WinCharSetFFFF-H"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江苏开沃汽车有限公司拟于近期对</w:t>
      </w:r>
      <w:r w:rsidRPr="00E04D99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创维汽车</w:t>
      </w:r>
      <w:r w:rsidR="001D3452" w:rsidRPr="00E04D99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安全碰撞测试项目</w:t>
      </w: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进行公开招标，欢迎行业优秀单位报名参加资格预审。具体事宜如下：</w:t>
      </w:r>
    </w:p>
    <w:p w14:paraId="7F06FB77" w14:textId="320EB5DE" w:rsidR="00DC7ACE" w:rsidRPr="00E04D99" w:rsidRDefault="00DC7ACE" w:rsidP="001D3452">
      <w:pPr>
        <w:numPr>
          <w:ilvl w:val="0"/>
          <w:numId w:val="1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项目名称：</w:t>
      </w:r>
      <w:r w:rsidR="001D3452" w:rsidRPr="00E04D99">
        <w:rPr>
          <w:rFonts w:ascii="宋体" w:hAnsi="宋体" w:cs="仿宋_GB2312-WinCharSetFFFF-H" w:hint="eastAsia"/>
          <w:bCs/>
          <w:kern w:val="0"/>
          <w:sz w:val="24"/>
          <w:szCs w:val="24"/>
          <w:u w:val="single"/>
        </w:rPr>
        <w:t>创维汽车安全碰撞测试项目</w:t>
      </w:r>
    </w:p>
    <w:p w14:paraId="49EA0794" w14:textId="77777777" w:rsidR="00DC7ACE" w:rsidRPr="00E04D99" w:rsidRDefault="00DC7ACE" w:rsidP="00DC7ACE">
      <w:pPr>
        <w:widowControl/>
        <w:spacing w:line="360" w:lineRule="auto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二、项目概况和内容要求：</w:t>
      </w:r>
    </w:p>
    <w:p w14:paraId="3231A2A4" w14:textId="6ED20FFE" w:rsidR="00DC7ACE" w:rsidRPr="00E04D99" w:rsidRDefault="00DC7ACE" w:rsidP="00A3511D">
      <w:pPr>
        <w:pStyle w:val="af"/>
        <w:numPr>
          <w:ilvl w:val="0"/>
          <w:numId w:val="12"/>
        </w:numPr>
        <w:tabs>
          <w:tab w:val="left" w:pos="5095"/>
        </w:tabs>
        <w:spacing w:line="360" w:lineRule="auto"/>
        <w:ind w:firstLineChars="0"/>
        <w:rPr>
          <w:rFonts w:ascii="宋体" w:hAnsi="宋体" w:cs="仿宋_GB2312-WinCharSetFFFF-H"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项目概况：</w:t>
      </w:r>
    </w:p>
    <w:p w14:paraId="220A453C" w14:textId="3E1A0B44" w:rsidR="00A3511D" w:rsidRPr="00E04D99" w:rsidRDefault="00DC7ACE" w:rsidP="00A3511D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在全国范围内招募符合要求的</w:t>
      </w:r>
      <w:r w:rsidR="00A3511D" w:rsidRPr="00E04D99">
        <w:rPr>
          <w:rFonts w:ascii="宋体" w:hAnsi="宋体" w:cs="仿宋_GB2312-WinCharSetFFFF-H" w:hint="eastAsia"/>
          <w:kern w:val="0"/>
          <w:sz w:val="24"/>
          <w:szCs w:val="24"/>
        </w:rPr>
        <w:t>媒体</w:t>
      </w: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执行创维汽车品牌旗下车型</w:t>
      </w:r>
      <w:r w:rsidR="001D3452" w:rsidRPr="00E04D99">
        <w:rPr>
          <w:rFonts w:ascii="宋体" w:hAnsi="宋体" w:cs="仿宋_GB2312-WinCharSetFFFF-H" w:hint="eastAsia"/>
          <w:kern w:val="0"/>
          <w:sz w:val="24"/>
          <w:szCs w:val="24"/>
        </w:rPr>
        <w:t>安全碰撞测试项目的线下执行与线上传播</w:t>
      </w: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。</w:t>
      </w:r>
    </w:p>
    <w:p w14:paraId="673A3C04" w14:textId="41E6CEBD" w:rsidR="00DC7ACE" w:rsidRPr="00E04D99" w:rsidRDefault="00A3511D" w:rsidP="00A3511D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 w:rsidRPr="00E04D99">
        <w:rPr>
          <w:rFonts w:ascii="宋体" w:hAnsi="宋体" w:cs="仿宋_GB2312-WinCharSetFFFF-H"/>
          <w:kern w:val="0"/>
          <w:sz w:val="24"/>
          <w:szCs w:val="24"/>
        </w:rPr>
        <w:t>2</w:t>
      </w: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）</w:t>
      </w:r>
      <w:r w:rsidR="00DC7ACE" w:rsidRPr="00E04D99">
        <w:rPr>
          <w:rFonts w:ascii="宋体" w:hAnsi="宋体" w:cs="仿宋_GB2312-WinCharSetFFFF-H" w:hint="eastAsia"/>
          <w:kern w:val="0"/>
          <w:sz w:val="24"/>
          <w:szCs w:val="24"/>
        </w:rPr>
        <w:t>服务范围：</w:t>
      </w:r>
      <w:r w:rsidR="001D3452" w:rsidRPr="00E04D99">
        <w:rPr>
          <w:rFonts w:ascii="宋体" w:hAnsi="宋体" w:cs="仿宋_GB2312-WinCharSetFFFF-H" w:hint="eastAsia"/>
          <w:kern w:val="0"/>
          <w:sz w:val="24"/>
          <w:szCs w:val="24"/>
        </w:rPr>
        <w:t>线下碰撞事件策划+线上传播。</w:t>
      </w:r>
    </w:p>
    <w:p w14:paraId="401D655B" w14:textId="059BBE19" w:rsidR="00DC7ACE" w:rsidRPr="00E04D99" w:rsidRDefault="00DC7ACE" w:rsidP="00DC7ACE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（3）执行周期：</w:t>
      </w:r>
      <w:r w:rsidR="001D3452" w:rsidRPr="00E04D99">
        <w:rPr>
          <w:rFonts w:ascii="宋体" w:hAnsi="宋体" w:cs="仿宋_GB2312-WinCharSetFFFF-H" w:hint="eastAsia"/>
          <w:kern w:val="0"/>
          <w:sz w:val="24"/>
          <w:szCs w:val="24"/>
        </w:rPr>
        <w:t>启动日期根据实际执行开展。</w:t>
      </w:r>
    </w:p>
    <w:p w14:paraId="31318985" w14:textId="77777777" w:rsidR="003C1413" w:rsidRPr="00E04D99" w:rsidRDefault="003C1413" w:rsidP="003C1413">
      <w:pPr>
        <w:tabs>
          <w:tab w:val="left" w:pos="5095"/>
        </w:tabs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三、投标人资格要求</w:t>
      </w: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p w14:paraId="54758A3B" w14:textId="77777777" w:rsidR="003C1413" w:rsidRPr="00E04D99" w:rsidRDefault="003C1413" w:rsidP="003C1413">
      <w:pPr>
        <w:spacing w:line="360" w:lineRule="auto"/>
        <w:ind w:firstLine="480"/>
        <w:rPr>
          <w:rFonts w:ascii="宋体" w:hAnsi="宋体" w:cs="仿宋_GB2312-WinCharSetFFFF-H"/>
          <w:b/>
          <w:kern w:val="0"/>
          <w:sz w:val="24"/>
          <w:szCs w:val="24"/>
        </w:rPr>
      </w:pPr>
      <w:r w:rsidRPr="00E04D99">
        <w:rPr>
          <w:rFonts w:ascii="宋体" w:hAnsi="宋体" w:cs="仿宋_GB2312-WinCharSetFFFF-H"/>
          <w:b/>
          <w:kern w:val="0"/>
          <w:sz w:val="24"/>
          <w:szCs w:val="24"/>
        </w:rPr>
        <w:t>1</w:t>
      </w: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、投标案例要求：（A/B需同时满足）</w:t>
      </w:r>
    </w:p>
    <w:p w14:paraId="2182D41F" w14:textId="77777777" w:rsidR="00B51C73" w:rsidRPr="00E04D99" w:rsidRDefault="00B51C73" w:rsidP="00B51C73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A-项目（含策略+创意）案例</w:t>
      </w:r>
    </w:p>
    <w:p w14:paraId="33106BF3" w14:textId="77777777" w:rsidR="00B51C73" w:rsidRPr="00E04D99" w:rsidRDefault="00B51C73" w:rsidP="00B51C73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拥有主流汽车品牌/主流新势力品牌汽车事件营销项目经验≥3个；且拥有汽车极限安全测试项目执行经验≥1个；（以上案例可灵活组合，总案例数量≥3个）。过往服务范围包括但不限于车型/品牌项目策略、广告（市场）营销创意、广告咨询与策略建议、项目传播规划等。</w:t>
      </w:r>
    </w:p>
    <w:p w14:paraId="180A1615" w14:textId="77777777" w:rsidR="00B51C73" w:rsidRPr="00E04D99" w:rsidRDefault="00B51C73" w:rsidP="00B51C73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B-平台资源能力</w:t>
      </w:r>
    </w:p>
    <w:p w14:paraId="13AC6F1D" w14:textId="77777777" w:rsidR="00B51C73" w:rsidRPr="00E04D99" w:rsidRDefault="00B51C73" w:rsidP="00B51C73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拥有公众号或抖音、微博等自媒体平台主运营媒体账号≥2个，且具备全网分发能力包含但不限于视频号、微信公众号、微博、抖音、小红书、汽车之家、懂车帝、今日头条、百家号、B站、知乎等头部垂直媒体；</w:t>
      </w:r>
    </w:p>
    <w:p w14:paraId="7374D1AF" w14:textId="3DE8240A" w:rsidR="003C1413" w:rsidRPr="00E04D99" w:rsidRDefault="003C1413" w:rsidP="00B51C73">
      <w:pPr>
        <w:tabs>
          <w:tab w:val="left" w:pos="5095"/>
        </w:tabs>
        <w:spacing w:line="360" w:lineRule="auto"/>
        <w:ind w:firstLineChars="200" w:firstLine="482"/>
        <w:rPr>
          <w:rFonts w:ascii="宋体" w:hAnsi="宋体"/>
          <w:b/>
          <w:bCs/>
          <w:kern w:val="0"/>
          <w:sz w:val="24"/>
          <w:szCs w:val="24"/>
        </w:rPr>
      </w:pPr>
      <w:r w:rsidRPr="00E04D99">
        <w:rPr>
          <w:rFonts w:ascii="宋体" w:hAnsi="宋体"/>
          <w:b/>
          <w:bCs/>
          <w:kern w:val="0"/>
          <w:sz w:val="24"/>
          <w:szCs w:val="24"/>
        </w:rPr>
        <w:t>2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、投标方须成立于202</w:t>
      </w:r>
      <w:r w:rsidR="009E2B65" w:rsidRPr="00E04D99">
        <w:rPr>
          <w:rFonts w:ascii="宋体" w:hAnsi="宋体"/>
          <w:b/>
          <w:bCs/>
          <w:kern w:val="0"/>
          <w:sz w:val="24"/>
          <w:szCs w:val="24"/>
        </w:rPr>
        <w:t>1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年1月1日之前，经营相关业务时间须在三年以上（含三年），具必须是在中国境内注册的具有独立法人资格的单位，拥有固定办公场所的合法经营企业。提供符合国家法规要求的“营业执照”等相关证明，必须是合法经营企业；</w:t>
      </w:r>
    </w:p>
    <w:p w14:paraId="0DBB648F" w14:textId="0CE15889" w:rsidR="007C02FB" w:rsidRPr="00E04D99" w:rsidRDefault="007C02FB" w:rsidP="00B51C73">
      <w:pPr>
        <w:tabs>
          <w:tab w:val="left" w:pos="5095"/>
        </w:tabs>
        <w:spacing w:line="360" w:lineRule="auto"/>
        <w:ind w:firstLineChars="200" w:firstLine="482"/>
        <w:rPr>
          <w:rFonts w:ascii="宋体" w:hAnsi="宋体" w:cs="仿宋_GB2312-WinCharSetFFFF-H"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3</w:t>
      </w:r>
      <w:r w:rsidRPr="00E04D99">
        <w:rPr>
          <w:rFonts w:ascii="宋体" w:hAnsi="宋体"/>
          <w:b/>
          <w:bCs/>
          <w:kern w:val="0"/>
          <w:sz w:val="24"/>
          <w:szCs w:val="24"/>
        </w:rPr>
        <w:t>.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参标单位性质</w:t>
      </w:r>
      <w:r w:rsidRPr="00E04D99">
        <w:rPr>
          <w:rFonts w:ascii="宋体" w:hAnsi="宋体" w:cs="仿宋_GB2312-WinCharSetFFFF-H" w:hint="eastAsia"/>
          <w:kern w:val="0"/>
          <w:sz w:val="24"/>
          <w:szCs w:val="24"/>
        </w:rPr>
        <w:t>：汽车类媒体或者自媒体单位</w:t>
      </w:r>
    </w:p>
    <w:p w14:paraId="3C0E3053" w14:textId="631C3D5E" w:rsidR="005B3857" w:rsidRPr="00E04D99" w:rsidRDefault="005B3857" w:rsidP="00B51C73">
      <w:pPr>
        <w:tabs>
          <w:tab w:val="left" w:pos="5095"/>
        </w:tabs>
        <w:spacing w:line="360" w:lineRule="auto"/>
        <w:ind w:firstLineChars="200" w:firstLine="482"/>
        <w:rPr>
          <w:rFonts w:ascii="宋体" w:hAnsi="宋体"/>
          <w:b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4</w:t>
      </w:r>
      <w:r w:rsidRPr="00E04D99">
        <w:rPr>
          <w:rFonts w:ascii="宋体" w:hAnsi="宋体"/>
          <w:b/>
          <w:bCs/>
          <w:kern w:val="0"/>
          <w:sz w:val="24"/>
          <w:szCs w:val="24"/>
        </w:rPr>
        <w:t>.</w:t>
      </w:r>
      <w:r w:rsidR="00575A22" w:rsidRPr="00E04D99">
        <w:rPr>
          <w:rFonts w:ascii="宋体" w:hAnsi="宋体"/>
          <w:b/>
          <w:bCs/>
          <w:kern w:val="0"/>
          <w:sz w:val="24"/>
          <w:szCs w:val="24"/>
        </w:rPr>
        <w:t>2024.</w:t>
      </w:r>
      <w:r w:rsidR="00E04D99" w:rsidRPr="00E04D99">
        <w:rPr>
          <w:rFonts w:ascii="宋体" w:hAnsi="宋体"/>
          <w:b/>
          <w:bCs/>
          <w:kern w:val="0"/>
          <w:sz w:val="24"/>
          <w:szCs w:val="24"/>
        </w:rPr>
        <w:t>03.06</w:t>
      </w:r>
      <w:r w:rsidR="00575A22" w:rsidRPr="00E04D99">
        <w:rPr>
          <w:rFonts w:ascii="宋体" w:hAnsi="宋体"/>
          <w:b/>
          <w:bCs/>
          <w:kern w:val="0"/>
          <w:sz w:val="24"/>
          <w:szCs w:val="24"/>
        </w:rPr>
        <w:t>.9</w:t>
      </w:r>
      <w:r w:rsidR="00575A22" w:rsidRPr="00E04D99">
        <w:rPr>
          <w:rFonts w:ascii="宋体" w:hAnsi="宋体" w:hint="eastAsia"/>
          <w:b/>
          <w:bCs/>
          <w:kern w:val="0"/>
          <w:sz w:val="24"/>
          <w:szCs w:val="24"/>
        </w:rPr>
        <w:t>:0</w:t>
      </w:r>
      <w:r w:rsidR="00575A22" w:rsidRPr="00E04D99">
        <w:rPr>
          <w:rFonts w:ascii="宋体" w:hAnsi="宋体"/>
          <w:b/>
          <w:bCs/>
          <w:kern w:val="0"/>
          <w:sz w:val="24"/>
          <w:szCs w:val="24"/>
        </w:rPr>
        <w:t>0</w:t>
      </w:r>
      <w:r w:rsidR="002428BE">
        <w:rPr>
          <w:rFonts w:ascii="宋体" w:hAnsi="宋体" w:hint="eastAsia"/>
          <w:b/>
          <w:bCs/>
          <w:kern w:val="0"/>
          <w:sz w:val="24"/>
          <w:szCs w:val="24"/>
        </w:rPr>
        <w:t>，各单位提案时间为</w:t>
      </w:r>
      <w:r w:rsidR="00693A6A">
        <w:rPr>
          <w:rFonts w:ascii="宋体" w:hAnsi="宋体"/>
          <w:b/>
          <w:bCs/>
          <w:kern w:val="0"/>
          <w:sz w:val="24"/>
          <w:szCs w:val="24"/>
        </w:rPr>
        <w:t>10</w:t>
      </w:r>
      <w:bookmarkStart w:id="0" w:name="_GoBack"/>
      <w:bookmarkEnd w:id="0"/>
      <w:r w:rsidR="002428BE">
        <w:rPr>
          <w:rFonts w:ascii="宋体" w:hAnsi="宋体" w:hint="eastAsia"/>
          <w:b/>
          <w:bCs/>
          <w:kern w:val="0"/>
          <w:sz w:val="24"/>
          <w:szCs w:val="24"/>
        </w:rPr>
        <w:t>分钟，答疑时间十分钟。</w:t>
      </w:r>
    </w:p>
    <w:p w14:paraId="018AD19F" w14:textId="75EB02F1" w:rsidR="00567E09" w:rsidRPr="00E04D99" w:rsidRDefault="005B3857" w:rsidP="00575A22">
      <w:pPr>
        <w:tabs>
          <w:tab w:val="left" w:pos="5095"/>
        </w:tabs>
        <w:spacing w:line="360" w:lineRule="auto"/>
        <w:ind w:firstLineChars="200" w:firstLine="482"/>
        <w:rPr>
          <w:rFonts w:ascii="宋体" w:hAnsi="宋体"/>
          <w:b/>
          <w:bCs/>
          <w:kern w:val="0"/>
          <w:sz w:val="24"/>
          <w:szCs w:val="24"/>
        </w:rPr>
      </w:pPr>
      <w:r w:rsidRPr="00E04D99">
        <w:rPr>
          <w:rFonts w:ascii="宋体" w:hAnsi="宋体"/>
          <w:b/>
          <w:bCs/>
          <w:kern w:val="0"/>
          <w:sz w:val="24"/>
          <w:szCs w:val="24"/>
        </w:rPr>
        <w:t>5.</w:t>
      </w:r>
      <w:r w:rsidR="00567E09" w:rsidRPr="00E04D99">
        <w:rPr>
          <w:rFonts w:ascii="宋体" w:hAnsi="宋体" w:hint="eastAsia"/>
          <w:b/>
          <w:bCs/>
          <w:kern w:val="0"/>
          <w:sz w:val="24"/>
          <w:szCs w:val="24"/>
        </w:rPr>
        <w:t>从基本户电汇（备注碰撞tb</w:t>
      </w:r>
      <w:r w:rsidR="00567E09" w:rsidRPr="00E04D99">
        <w:rPr>
          <w:rFonts w:ascii="宋体" w:hAnsi="宋体"/>
          <w:b/>
          <w:bCs/>
          <w:kern w:val="0"/>
          <w:sz w:val="24"/>
          <w:szCs w:val="24"/>
        </w:rPr>
        <w:t>2</w:t>
      </w:r>
      <w:r w:rsidR="00567E09" w:rsidRPr="00E04D99">
        <w:rPr>
          <w:rFonts w:ascii="宋体" w:hAnsi="宋体" w:hint="eastAsia"/>
          <w:b/>
          <w:bCs/>
          <w:kern w:val="0"/>
          <w:sz w:val="24"/>
          <w:szCs w:val="24"/>
        </w:rPr>
        <w:t>万元）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投标保证金2万元，</w:t>
      </w:r>
      <w:r w:rsidR="00BD772F" w:rsidRPr="00E04D99">
        <w:rPr>
          <w:rFonts w:ascii="宋体" w:hAnsi="宋体" w:hint="eastAsia"/>
          <w:b/>
          <w:bCs/>
          <w:kern w:val="0"/>
          <w:sz w:val="24"/>
          <w:szCs w:val="24"/>
        </w:rPr>
        <w:t>2</w:t>
      </w:r>
      <w:r w:rsidR="00BD772F" w:rsidRPr="00E04D99">
        <w:rPr>
          <w:rFonts w:ascii="宋体" w:hAnsi="宋体"/>
          <w:b/>
          <w:bCs/>
          <w:kern w:val="0"/>
          <w:sz w:val="24"/>
          <w:szCs w:val="24"/>
        </w:rPr>
        <w:t>024.</w:t>
      </w:r>
      <w:r w:rsidR="00E04D99" w:rsidRPr="00E04D99">
        <w:rPr>
          <w:rFonts w:ascii="宋体" w:hAnsi="宋体"/>
          <w:b/>
          <w:bCs/>
          <w:kern w:val="0"/>
          <w:sz w:val="24"/>
          <w:szCs w:val="24"/>
        </w:rPr>
        <w:t>03.05</w:t>
      </w:r>
      <w:r w:rsidR="00BD772F" w:rsidRPr="00E04D99">
        <w:rPr>
          <w:rFonts w:ascii="宋体" w:hAnsi="宋体"/>
          <w:b/>
          <w:bCs/>
          <w:kern w:val="0"/>
          <w:sz w:val="24"/>
          <w:szCs w:val="24"/>
        </w:rPr>
        <w:t>.12</w:t>
      </w:r>
      <w:r w:rsidR="00BD772F" w:rsidRPr="00E04D99">
        <w:rPr>
          <w:rFonts w:ascii="宋体" w:hAnsi="宋体" w:hint="eastAsia"/>
          <w:b/>
          <w:bCs/>
          <w:kern w:val="0"/>
          <w:sz w:val="24"/>
          <w:szCs w:val="24"/>
        </w:rPr>
        <w:t>:0</w:t>
      </w:r>
      <w:r w:rsidR="00BD772F" w:rsidRPr="00E04D99">
        <w:rPr>
          <w:rFonts w:ascii="宋体" w:hAnsi="宋体"/>
          <w:b/>
          <w:bCs/>
          <w:kern w:val="0"/>
          <w:sz w:val="24"/>
          <w:szCs w:val="24"/>
        </w:rPr>
        <w:t>0</w:t>
      </w:r>
      <w:r w:rsidR="00BD772F" w:rsidRPr="00E04D99">
        <w:rPr>
          <w:rFonts w:ascii="宋体" w:hAnsi="宋体" w:hint="eastAsia"/>
          <w:b/>
          <w:bCs/>
          <w:kern w:val="0"/>
          <w:sz w:val="24"/>
          <w:szCs w:val="24"/>
        </w:rPr>
        <w:t>前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到达如下账户：</w:t>
      </w:r>
      <w:r w:rsidR="00567E09" w:rsidRPr="00E04D99">
        <w:rPr>
          <w:rFonts w:ascii="宋体" w:hAnsi="宋体" w:hint="eastAsia"/>
          <w:b/>
          <w:bCs/>
          <w:kern w:val="0"/>
          <w:sz w:val="24"/>
          <w:szCs w:val="24"/>
        </w:rPr>
        <w:t>开户名称：江苏开沃汽车有限公司，开户银行：江苏银行股份有限公司徐州经济开发区支行，银行账户：60110188000159376。</w:t>
      </w:r>
    </w:p>
    <w:p w14:paraId="1E1CF632" w14:textId="106B3080" w:rsidR="005B3857" w:rsidRPr="00E04D99" w:rsidRDefault="005B3857" w:rsidP="00B51C73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</w:p>
    <w:p w14:paraId="639D0B20" w14:textId="77777777" w:rsidR="003C1413" w:rsidRPr="00E04D99" w:rsidRDefault="003C1413" w:rsidP="003C1413">
      <w:pPr>
        <w:spacing w:line="360" w:lineRule="auto"/>
        <w:rPr>
          <w:rFonts w:ascii="宋体" w:hAnsi="宋体"/>
          <w:b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spacing w:val="-2"/>
          <w:kern w:val="0"/>
          <w:sz w:val="24"/>
          <w:szCs w:val="24"/>
        </w:rPr>
        <w:t>四、投票规则：</w:t>
      </w:r>
    </w:p>
    <w:p w14:paraId="1AC0C1D7" w14:textId="2C270211" w:rsidR="003C1413" w:rsidRPr="00E04D99" w:rsidRDefault="003C1413" w:rsidP="003C1413">
      <w:pPr>
        <w:spacing w:line="360" w:lineRule="auto"/>
        <w:ind w:leftChars="100" w:left="210" w:firstLineChars="100" w:firstLine="236"/>
        <w:rPr>
          <w:rFonts w:ascii="宋体" w:hAnsi="宋体"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/>
          <w:bCs/>
          <w:spacing w:val="-2"/>
          <w:kern w:val="0"/>
          <w:sz w:val="24"/>
          <w:szCs w:val="24"/>
        </w:rPr>
        <w:t>1</w:t>
      </w: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、团队人员</w:t>
      </w:r>
      <w:r w:rsidR="000E0949"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开标时</w:t>
      </w: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须参与讲标，且在投标时即提报团队人选，明确团队架构、人员编制。</w:t>
      </w:r>
    </w:p>
    <w:p w14:paraId="741CAE72" w14:textId="1173E752" w:rsidR="003C1413" w:rsidRPr="00E04D99" w:rsidRDefault="00A63089" w:rsidP="003C1413">
      <w:pPr>
        <w:spacing w:line="360" w:lineRule="auto"/>
        <w:ind w:leftChars="100" w:left="210" w:firstLineChars="100" w:firstLine="236"/>
        <w:rPr>
          <w:rFonts w:ascii="宋体" w:hAnsi="宋体"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/>
          <w:bCs/>
          <w:spacing w:val="-2"/>
          <w:kern w:val="0"/>
          <w:sz w:val="24"/>
          <w:szCs w:val="24"/>
        </w:rPr>
        <w:t>2</w:t>
      </w:r>
      <w:r w:rsidR="003C1413"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、本次招标不接受联合体投标。</w:t>
      </w:r>
    </w:p>
    <w:p w14:paraId="0B5D397D" w14:textId="7E2DA192" w:rsidR="003C1413" w:rsidRPr="00E04D99" w:rsidRDefault="00A63089" w:rsidP="003C1413">
      <w:pPr>
        <w:spacing w:line="360" w:lineRule="auto"/>
        <w:ind w:leftChars="100" w:left="210" w:firstLineChars="100" w:firstLine="236"/>
        <w:rPr>
          <w:rFonts w:ascii="宋体" w:hAnsi="宋体"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/>
          <w:bCs/>
          <w:spacing w:val="-2"/>
          <w:kern w:val="0"/>
          <w:sz w:val="24"/>
          <w:szCs w:val="24"/>
        </w:rPr>
        <w:t>3</w:t>
      </w:r>
      <w:r w:rsidR="003C1413"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、本次招标不接受分包。</w:t>
      </w:r>
    </w:p>
    <w:p w14:paraId="0299F4B7" w14:textId="77777777" w:rsidR="003C1413" w:rsidRPr="00E04D99" w:rsidRDefault="003C1413" w:rsidP="003C1413">
      <w:pPr>
        <w:spacing w:line="360" w:lineRule="auto"/>
        <w:rPr>
          <w:rFonts w:ascii="宋体" w:hAnsi="宋体"/>
          <w:b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spacing w:val="-2"/>
          <w:kern w:val="0"/>
          <w:sz w:val="24"/>
          <w:szCs w:val="24"/>
        </w:rPr>
        <w:t>五、报名方式：</w:t>
      </w:r>
    </w:p>
    <w:p w14:paraId="674DC873" w14:textId="6604E530" w:rsidR="003C1413" w:rsidRPr="00E04D99" w:rsidRDefault="003C1413" w:rsidP="003C1413">
      <w:pPr>
        <w:spacing w:line="360" w:lineRule="auto"/>
        <w:ind w:leftChars="100" w:left="210" w:firstLineChars="100" w:firstLine="236"/>
        <w:rPr>
          <w:rFonts w:ascii="宋体" w:hAnsi="宋体"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/>
          <w:bCs/>
          <w:spacing w:val="-2"/>
          <w:kern w:val="0"/>
          <w:sz w:val="24"/>
          <w:szCs w:val="24"/>
        </w:rPr>
        <w:t>1</w:t>
      </w: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、凡有意参加报名的投标人，请直接递交资料到</w:t>
      </w:r>
      <w:r w:rsidR="00693A6A">
        <w:rPr>
          <w:rFonts w:ascii="宋体" w:hAnsi="宋体" w:hint="eastAsia"/>
          <w:bCs/>
          <w:spacing w:val="-2"/>
          <w:kern w:val="0"/>
          <w:sz w:val="24"/>
          <w:szCs w:val="24"/>
        </w:rPr>
        <w:t>南京溧水新能源大道3</w:t>
      </w:r>
      <w:r w:rsidR="00693A6A">
        <w:rPr>
          <w:rFonts w:ascii="宋体" w:hAnsi="宋体"/>
          <w:bCs/>
          <w:spacing w:val="-2"/>
          <w:kern w:val="0"/>
          <w:sz w:val="24"/>
          <w:szCs w:val="24"/>
        </w:rPr>
        <w:t>69#</w:t>
      </w: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招标中心</w:t>
      </w:r>
      <w:r w:rsidR="00693A6A">
        <w:rPr>
          <w:rFonts w:ascii="宋体" w:hAnsi="宋体" w:hint="eastAsia"/>
          <w:bCs/>
          <w:spacing w:val="-2"/>
          <w:kern w:val="0"/>
          <w:sz w:val="24"/>
          <w:szCs w:val="24"/>
        </w:rPr>
        <w:t>2</w:t>
      </w:r>
      <w:r w:rsidR="00693A6A">
        <w:rPr>
          <w:rFonts w:ascii="宋体" w:hAnsi="宋体"/>
          <w:bCs/>
          <w:spacing w:val="-2"/>
          <w:kern w:val="0"/>
          <w:sz w:val="24"/>
          <w:szCs w:val="24"/>
        </w:rPr>
        <w:t>04</w:t>
      </w:r>
      <w:r w:rsidR="00693A6A">
        <w:rPr>
          <w:rFonts w:ascii="宋体" w:hAnsi="宋体" w:hint="eastAsia"/>
          <w:bCs/>
          <w:spacing w:val="-2"/>
          <w:kern w:val="0"/>
          <w:sz w:val="24"/>
          <w:szCs w:val="24"/>
        </w:rPr>
        <w:t>会议室张辉1</w:t>
      </w:r>
      <w:r w:rsidR="00693A6A">
        <w:rPr>
          <w:rFonts w:ascii="宋体" w:hAnsi="宋体"/>
          <w:bCs/>
          <w:spacing w:val="-2"/>
          <w:kern w:val="0"/>
          <w:sz w:val="24"/>
          <w:szCs w:val="24"/>
        </w:rPr>
        <w:t>9951653258</w:t>
      </w: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。未按照此方式报名的，视作无效报名。</w:t>
      </w:r>
    </w:p>
    <w:p w14:paraId="2E0FD7EC" w14:textId="2A4099B9" w:rsidR="003C1413" w:rsidRPr="00E04D99" w:rsidRDefault="003C1413" w:rsidP="003C1413">
      <w:pPr>
        <w:spacing w:line="360" w:lineRule="auto"/>
        <w:ind w:leftChars="100" w:left="210" w:firstLineChars="100" w:firstLine="236"/>
        <w:rPr>
          <w:rFonts w:ascii="宋体" w:hAnsi="宋体"/>
          <w:b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2、报名截止时间：</w:t>
      </w:r>
      <w:r w:rsidRPr="00E04D99">
        <w:rPr>
          <w:rFonts w:ascii="宋体" w:hAnsi="宋体" w:hint="eastAsia"/>
          <w:b/>
          <w:bCs/>
          <w:spacing w:val="-2"/>
          <w:kern w:val="0"/>
          <w:sz w:val="24"/>
          <w:szCs w:val="24"/>
        </w:rPr>
        <w:t>202</w:t>
      </w:r>
      <w:r w:rsidR="001D3452" w:rsidRPr="00E04D99">
        <w:rPr>
          <w:rFonts w:ascii="宋体" w:hAnsi="宋体"/>
          <w:b/>
          <w:bCs/>
          <w:spacing w:val="-2"/>
          <w:kern w:val="0"/>
          <w:sz w:val="24"/>
          <w:szCs w:val="24"/>
        </w:rPr>
        <w:t>4</w:t>
      </w:r>
      <w:r w:rsidRPr="00E04D99">
        <w:rPr>
          <w:rFonts w:ascii="宋体" w:hAnsi="宋体" w:hint="eastAsia"/>
          <w:b/>
          <w:bCs/>
          <w:spacing w:val="-2"/>
          <w:kern w:val="0"/>
          <w:sz w:val="24"/>
          <w:szCs w:val="24"/>
        </w:rPr>
        <w:t>年</w:t>
      </w:r>
      <w:r w:rsidR="00E04D99" w:rsidRPr="00E04D99">
        <w:rPr>
          <w:rFonts w:ascii="宋体" w:hAnsi="宋体"/>
          <w:b/>
          <w:bCs/>
          <w:spacing w:val="-2"/>
          <w:kern w:val="0"/>
          <w:sz w:val="24"/>
          <w:szCs w:val="24"/>
        </w:rPr>
        <w:t>03</w:t>
      </w:r>
      <w:r w:rsidRPr="00E04D99">
        <w:rPr>
          <w:rFonts w:ascii="宋体" w:hAnsi="宋体" w:hint="eastAsia"/>
          <w:b/>
          <w:bCs/>
          <w:spacing w:val="-2"/>
          <w:kern w:val="0"/>
          <w:sz w:val="24"/>
          <w:szCs w:val="24"/>
        </w:rPr>
        <w:t>月</w:t>
      </w:r>
      <w:r w:rsidR="00E04D99" w:rsidRPr="00E04D99">
        <w:rPr>
          <w:rFonts w:ascii="宋体" w:hAnsi="宋体"/>
          <w:b/>
          <w:bCs/>
          <w:spacing w:val="-2"/>
          <w:kern w:val="0"/>
          <w:sz w:val="24"/>
          <w:szCs w:val="24"/>
        </w:rPr>
        <w:t>05</w:t>
      </w:r>
      <w:r w:rsidRPr="00E04D99">
        <w:rPr>
          <w:rFonts w:ascii="宋体" w:hAnsi="宋体" w:hint="eastAsia"/>
          <w:b/>
          <w:bCs/>
          <w:spacing w:val="-2"/>
          <w:kern w:val="0"/>
          <w:sz w:val="24"/>
          <w:szCs w:val="24"/>
        </w:rPr>
        <w:t>日。</w:t>
      </w:r>
    </w:p>
    <w:p w14:paraId="30DB31AE" w14:textId="77777777" w:rsidR="003C1413" w:rsidRPr="00E04D99" w:rsidRDefault="003C1413" w:rsidP="003C1413">
      <w:pPr>
        <w:spacing w:line="360" w:lineRule="auto"/>
        <w:rPr>
          <w:rFonts w:ascii="宋体" w:hAnsi="宋体"/>
          <w:b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spacing w:val="-2"/>
          <w:kern w:val="0"/>
          <w:sz w:val="24"/>
          <w:szCs w:val="24"/>
        </w:rPr>
        <w:t>六、报名资料：</w:t>
      </w:r>
    </w:p>
    <w:p w14:paraId="640DBBD9" w14:textId="77777777" w:rsidR="003C1413" w:rsidRPr="00E04D99" w:rsidRDefault="003C1413" w:rsidP="003C1413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Cs/>
          <w:kern w:val="0"/>
          <w:sz w:val="24"/>
          <w:szCs w:val="24"/>
        </w:rPr>
        <w:t>以下报名资料递交资料到招标中心后,我司会在报名结束后统一进行审查，包含以下但不限于：</w:t>
      </w:r>
    </w:p>
    <w:p w14:paraId="7DEC534A" w14:textId="77777777" w:rsidR="003C1413" w:rsidRPr="00E04D99" w:rsidRDefault="003C1413" w:rsidP="003C1413">
      <w:pPr>
        <w:spacing w:line="360" w:lineRule="auto"/>
        <w:ind w:firstLineChars="200" w:firstLine="482"/>
        <w:rPr>
          <w:rFonts w:ascii="宋体" w:hAnsi="宋体"/>
          <w:b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a、三证合一的营业执照副本（组织机构代码副本、税务登记证副本、如有上传）；</w:t>
      </w:r>
    </w:p>
    <w:p w14:paraId="6E442774" w14:textId="77777777" w:rsidR="003C1413" w:rsidRPr="00E04D99" w:rsidRDefault="003C1413" w:rsidP="003C1413">
      <w:pPr>
        <w:spacing w:line="360" w:lineRule="auto"/>
        <w:ind w:firstLineChars="200" w:firstLine="482"/>
        <w:rPr>
          <w:rFonts w:ascii="宋体" w:hAnsi="宋体"/>
          <w:b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b、类似项目业绩证明及证明材料（三.1中提及的相关材料）</w:t>
      </w:r>
    </w:p>
    <w:p w14:paraId="47AA8ACC" w14:textId="3C4466EC" w:rsidR="003C1413" w:rsidRPr="00E04D99" w:rsidRDefault="003C1413" w:rsidP="003C1413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Cs/>
          <w:kern w:val="0"/>
          <w:sz w:val="24"/>
          <w:szCs w:val="24"/>
        </w:rPr>
        <w:t>注：请用文件夹形式提供对应的业绩及证明材料。</w:t>
      </w:r>
    </w:p>
    <w:p w14:paraId="749B7F1C" w14:textId="7BDEBEDC" w:rsidR="003C1413" w:rsidRPr="00E04D99" w:rsidRDefault="003C1413" w:rsidP="00A3511D">
      <w:pPr>
        <w:pStyle w:val="af"/>
        <w:numPr>
          <w:ilvl w:val="0"/>
          <w:numId w:val="13"/>
        </w:numPr>
        <w:spacing w:line="360" w:lineRule="auto"/>
        <w:ind w:firstLineChars="0"/>
        <w:rPr>
          <w:rFonts w:ascii="宋体" w:hAnsi="宋体"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Cs/>
          <w:kern w:val="0"/>
          <w:sz w:val="24"/>
          <w:szCs w:val="24"/>
        </w:rPr>
        <w:t>项目合同提交要求：需提供与品牌方直签合同的扫描件，完整合同请扫描成一份PDF文件，严禁将合同分成单张图片上传；完整合同扫描件需体现合作对象、合作时间、服务内容等信息（价格等涉密部分可隐藏）；合同扫描件请命名：xxxx</w:t>
      </w:r>
      <w:r w:rsidR="00A3511D" w:rsidRPr="00E04D99">
        <w:rPr>
          <w:rFonts w:ascii="宋体" w:hAnsi="宋体" w:hint="eastAsia"/>
          <w:bCs/>
          <w:kern w:val="0"/>
          <w:sz w:val="24"/>
          <w:szCs w:val="24"/>
        </w:rPr>
        <w:t>媒体</w:t>
      </w:r>
      <w:r w:rsidRPr="00E04D99">
        <w:rPr>
          <w:rFonts w:ascii="宋体" w:hAnsi="宋体" w:hint="eastAsia"/>
          <w:bCs/>
          <w:kern w:val="0"/>
          <w:sz w:val="24"/>
          <w:szCs w:val="24"/>
        </w:rPr>
        <w:t>+与xxxx品牌方合作合同；</w:t>
      </w:r>
    </w:p>
    <w:p w14:paraId="0C684E8F" w14:textId="23DAF7E9" w:rsidR="003C1413" w:rsidRPr="00E04D99" w:rsidRDefault="003C1413" w:rsidP="003C1413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Cs/>
          <w:kern w:val="0"/>
          <w:sz w:val="24"/>
          <w:szCs w:val="24"/>
        </w:rPr>
        <w:t>②</w:t>
      </w:r>
      <w:r w:rsidR="001D3452" w:rsidRPr="00E04D99">
        <w:rPr>
          <w:rFonts w:ascii="宋体" w:hAnsi="宋体" w:hint="eastAsia"/>
          <w:bCs/>
          <w:kern w:val="0"/>
          <w:sz w:val="24"/>
          <w:szCs w:val="24"/>
        </w:rPr>
        <w:t>执行项目</w:t>
      </w:r>
      <w:r w:rsidRPr="00E04D99">
        <w:rPr>
          <w:rFonts w:ascii="宋体" w:hAnsi="宋体" w:hint="eastAsia"/>
          <w:bCs/>
          <w:kern w:val="0"/>
          <w:sz w:val="24"/>
          <w:szCs w:val="24"/>
        </w:rPr>
        <w:t>展示提交要求：需提供与品牌方直签合同的扫描件，请提供PPT或PDF版本；需体现传播策略、成果、节奏、平台、效果等。案例简介或结案报告请命名：</w:t>
      </w:r>
      <w:r w:rsidR="00A3511D" w:rsidRPr="00E04D99">
        <w:rPr>
          <w:rFonts w:ascii="宋体" w:hAnsi="宋体" w:hint="eastAsia"/>
          <w:bCs/>
          <w:kern w:val="0"/>
          <w:sz w:val="24"/>
          <w:szCs w:val="24"/>
        </w:rPr>
        <w:t>xx</w:t>
      </w:r>
      <w:r w:rsidRPr="00E04D99">
        <w:rPr>
          <w:rFonts w:ascii="宋体" w:hAnsi="宋体" w:hint="eastAsia"/>
          <w:bCs/>
          <w:kern w:val="0"/>
          <w:sz w:val="24"/>
          <w:szCs w:val="24"/>
        </w:rPr>
        <w:t>xx</w:t>
      </w:r>
      <w:r w:rsidR="00A3511D" w:rsidRPr="00E04D99">
        <w:rPr>
          <w:rFonts w:ascii="宋体" w:hAnsi="宋体" w:hint="eastAsia"/>
          <w:bCs/>
          <w:kern w:val="0"/>
          <w:sz w:val="24"/>
          <w:szCs w:val="24"/>
        </w:rPr>
        <w:t>媒体</w:t>
      </w:r>
      <w:r w:rsidRPr="00E04D99">
        <w:rPr>
          <w:rFonts w:ascii="宋体" w:hAnsi="宋体" w:hint="eastAsia"/>
          <w:bCs/>
          <w:kern w:val="0"/>
          <w:sz w:val="24"/>
          <w:szCs w:val="24"/>
        </w:rPr>
        <w:t>+与xxxx品牌方xx服务案例。</w:t>
      </w:r>
    </w:p>
    <w:p w14:paraId="189A8151" w14:textId="1A0FDB6E" w:rsidR="003C1413" w:rsidRPr="00E04D99" w:rsidRDefault="003C1413" w:rsidP="003C1413">
      <w:pPr>
        <w:spacing w:line="360" w:lineRule="auto"/>
        <w:ind w:firstLineChars="200" w:firstLine="482"/>
        <w:rPr>
          <w:rFonts w:ascii="宋体" w:hAnsi="宋体"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c、</w:t>
      </w:r>
      <w:r w:rsidR="00A3511D" w:rsidRPr="00E04D99">
        <w:rPr>
          <w:rFonts w:ascii="宋体" w:hAnsi="宋体" w:hint="eastAsia"/>
          <w:b/>
          <w:bCs/>
          <w:kern w:val="0"/>
          <w:sz w:val="24"/>
          <w:szCs w:val="24"/>
        </w:rPr>
        <w:t>媒体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概况-详细的</w:t>
      </w:r>
      <w:r w:rsidR="00A3511D" w:rsidRPr="00E04D99">
        <w:rPr>
          <w:rFonts w:ascii="宋体" w:hAnsi="宋体" w:hint="eastAsia"/>
          <w:b/>
          <w:bCs/>
          <w:kern w:val="0"/>
          <w:sz w:val="24"/>
          <w:szCs w:val="24"/>
        </w:rPr>
        <w:t>媒体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介绍，需含</w:t>
      </w:r>
      <w:r w:rsidR="00A3511D" w:rsidRPr="00E04D99">
        <w:rPr>
          <w:rFonts w:ascii="宋体" w:hAnsi="宋体" w:hint="eastAsia"/>
          <w:b/>
          <w:bCs/>
          <w:kern w:val="0"/>
          <w:sz w:val="24"/>
          <w:szCs w:val="24"/>
        </w:rPr>
        <w:t>团队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规模、</w:t>
      </w:r>
      <w:r w:rsidR="00A3511D" w:rsidRPr="00E04D99">
        <w:rPr>
          <w:rFonts w:ascii="宋体" w:hAnsi="宋体" w:hint="eastAsia"/>
          <w:b/>
          <w:bCs/>
          <w:kern w:val="0"/>
          <w:sz w:val="24"/>
          <w:szCs w:val="24"/>
        </w:rPr>
        <w:t>运营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范围、案例集锦等（ppt或pdf版本）</w:t>
      </w:r>
      <w:r w:rsidRPr="00E04D99">
        <w:rPr>
          <w:rFonts w:ascii="宋体" w:hAnsi="宋体" w:hint="eastAsia"/>
          <w:bCs/>
          <w:kern w:val="0"/>
          <w:sz w:val="24"/>
          <w:szCs w:val="24"/>
        </w:rPr>
        <w:t>；</w:t>
      </w:r>
    </w:p>
    <w:p w14:paraId="7A5FD132" w14:textId="09693750" w:rsidR="003C1413" w:rsidRPr="00E04D99" w:rsidRDefault="003C1413" w:rsidP="003C1413">
      <w:pPr>
        <w:spacing w:line="360" w:lineRule="auto"/>
        <w:ind w:firstLineChars="200" w:firstLine="482"/>
        <w:rPr>
          <w:rFonts w:ascii="宋体" w:hAnsi="宋体"/>
          <w:b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d、</w:t>
      </w:r>
      <w:r w:rsidR="001D3452" w:rsidRPr="00E04D99">
        <w:rPr>
          <w:rFonts w:ascii="宋体" w:hAnsi="宋体" w:hint="eastAsia"/>
          <w:b/>
          <w:bCs/>
          <w:kern w:val="0"/>
          <w:sz w:val="24"/>
          <w:szCs w:val="24"/>
        </w:rPr>
        <w:t>202</w:t>
      </w:r>
      <w:r w:rsidR="001D3452" w:rsidRPr="00E04D99">
        <w:rPr>
          <w:rFonts w:ascii="宋体" w:hAnsi="宋体"/>
          <w:b/>
          <w:bCs/>
          <w:kern w:val="0"/>
          <w:sz w:val="24"/>
          <w:szCs w:val="24"/>
        </w:rPr>
        <w:t>1</w:t>
      </w:r>
      <w:r w:rsidR="000E0949" w:rsidRPr="00E04D99">
        <w:rPr>
          <w:rFonts w:ascii="宋体" w:hAnsi="宋体" w:hint="eastAsia"/>
          <w:b/>
          <w:bCs/>
          <w:kern w:val="0"/>
          <w:sz w:val="24"/>
          <w:szCs w:val="24"/>
        </w:rPr>
        <w:t>年-202</w:t>
      </w:r>
      <w:r w:rsidR="001D3452" w:rsidRPr="00E04D99">
        <w:rPr>
          <w:rFonts w:ascii="宋体" w:hAnsi="宋体"/>
          <w:b/>
          <w:bCs/>
          <w:kern w:val="0"/>
          <w:sz w:val="24"/>
          <w:szCs w:val="24"/>
        </w:rPr>
        <w:t>3</w:t>
      </w:r>
      <w:r w:rsidR="000E0949" w:rsidRPr="00E04D99">
        <w:rPr>
          <w:rFonts w:ascii="宋体" w:hAnsi="宋体" w:hint="eastAsia"/>
          <w:b/>
          <w:bCs/>
          <w:kern w:val="0"/>
          <w:sz w:val="24"/>
          <w:szCs w:val="24"/>
        </w:rPr>
        <w:t>年财务报表资料及纳税证明</w:t>
      </w: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；</w:t>
      </w:r>
    </w:p>
    <w:p w14:paraId="48E96406" w14:textId="77777777" w:rsidR="003C1413" w:rsidRPr="00E04D99" w:rsidRDefault="003C1413" w:rsidP="003C1413">
      <w:pPr>
        <w:spacing w:line="360" w:lineRule="auto"/>
        <w:ind w:firstLineChars="200" w:firstLine="482"/>
        <w:rPr>
          <w:rFonts w:ascii="宋体" w:hAnsi="宋体"/>
          <w:b/>
          <w:bCs/>
          <w:kern w:val="0"/>
          <w:sz w:val="24"/>
          <w:szCs w:val="24"/>
        </w:rPr>
      </w:pPr>
      <w:r w:rsidRPr="00E04D99">
        <w:rPr>
          <w:rFonts w:ascii="宋体" w:hAnsi="宋体" w:hint="eastAsia"/>
          <w:b/>
          <w:bCs/>
          <w:kern w:val="0"/>
          <w:sz w:val="24"/>
          <w:szCs w:val="24"/>
        </w:rPr>
        <w:t>e、其他能力证明材料。</w:t>
      </w:r>
    </w:p>
    <w:p w14:paraId="72C5947D" w14:textId="0AE81F9E" w:rsidR="00C00504" w:rsidRPr="00E04D99" w:rsidRDefault="00C00504" w:rsidP="00C00504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 w:rsidRPr="00E04D99">
        <w:rPr>
          <w:rFonts w:ascii="宋体" w:hAnsi="宋体" w:cs="仿宋_GB2312-WinCharSetFFFF-H"/>
          <w:b/>
          <w:kern w:val="0"/>
          <w:sz w:val="24"/>
          <w:szCs w:val="24"/>
        </w:rPr>
        <w:t>注：以上资料请按要求顺序</w:t>
      </w: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提交</w:t>
      </w:r>
      <w:r w:rsidRPr="00E04D99">
        <w:rPr>
          <w:rFonts w:ascii="宋体" w:hAnsi="宋体" w:cs="仿宋_GB2312-WinCharSetFFFF-H" w:hint="eastAsia"/>
          <w:b/>
          <w:color w:val="FF0000"/>
          <w:kern w:val="0"/>
          <w:sz w:val="24"/>
          <w:szCs w:val="24"/>
        </w:rPr>
        <w:t>盖章</w:t>
      </w: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扫描件至招标人邮箱（必须），或</w:t>
      </w:r>
      <w:r w:rsidRPr="00E04D99">
        <w:rPr>
          <w:rFonts w:ascii="宋体" w:hAnsi="宋体" w:cs="仿宋_GB2312-WinCharSetFFFF-H"/>
          <w:b/>
          <w:kern w:val="0"/>
          <w:sz w:val="24"/>
          <w:szCs w:val="24"/>
        </w:rPr>
        <w:t>用A4纸张按顺序装订后密封，密封条加盖公司公章后递交</w:t>
      </w: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（快递请备注</w:t>
      </w:r>
      <w:r w:rsidR="00A3511D"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媒体</w:t>
      </w: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名称）（非必须）</w:t>
      </w:r>
      <w:r w:rsidRPr="00E04D99">
        <w:rPr>
          <w:rFonts w:ascii="宋体" w:hAnsi="宋体" w:cs="仿宋_GB2312-WinCharSetFFFF-H"/>
          <w:b/>
          <w:kern w:val="0"/>
          <w:sz w:val="24"/>
          <w:szCs w:val="24"/>
        </w:rPr>
        <w:t>。对未通过资格预审的报名单位，招标人不做解释。</w:t>
      </w:r>
    </w:p>
    <w:p w14:paraId="006E6FF1" w14:textId="77777777" w:rsidR="001C2939" w:rsidRPr="00E04D99" w:rsidRDefault="001C2939" w:rsidP="001C2939"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r w:rsidRPr="00E04D99">
        <w:rPr>
          <w:rFonts w:ascii="宋体" w:hAnsi="宋体" w:cs="仿宋_GB2312-WinCharSetFFFF-H" w:hint="eastAsia"/>
          <w:b/>
          <w:kern w:val="0"/>
          <w:sz w:val="24"/>
          <w:szCs w:val="24"/>
        </w:rPr>
        <w:t>五、递交地址及联系方式：</w:t>
      </w:r>
    </w:p>
    <w:p w14:paraId="27C91318" w14:textId="77777777" w:rsidR="001C2939" w:rsidRPr="00E04D99" w:rsidRDefault="001C2939" w:rsidP="001C2939">
      <w:pPr>
        <w:spacing w:line="360" w:lineRule="auto"/>
        <w:ind w:leftChars="-800" w:left="-1680"/>
        <w:rPr>
          <w:rFonts w:ascii="宋体" w:hAnsi="宋体"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          </w:t>
      </w:r>
      <w:r w:rsidRPr="00E04D99"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递交地址：南京市溧水区滨淮大道369号 </w:t>
      </w:r>
    </w:p>
    <w:p w14:paraId="67EE4F71" w14:textId="04E702F5" w:rsidR="001C2939" w:rsidRPr="00E04D99" w:rsidRDefault="001C2939" w:rsidP="001C2939">
      <w:pPr>
        <w:spacing w:line="360" w:lineRule="auto"/>
        <w:ind w:firstLineChars="200" w:firstLine="472"/>
        <w:rPr>
          <w:rFonts w:ascii="宋体" w:hAnsi="宋体"/>
          <w:bCs/>
          <w:spacing w:val="-2"/>
          <w:kern w:val="0"/>
          <w:sz w:val="24"/>
          <w:szCs w:val="24"/>
        </w:rPr>
      </w:pP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lastRenderedPageBreak/>
        <w:t>联系人：</w:t>
      </w:r>
      <w:r w:rsidR="00CF5479"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张工 </w:t>
      </w:r>
      <w:r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电话：</w:t>
      </w:r>
      <w:r w:rsidR="00846C2C"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1</w:t>
      </w:r>
      <w:r w:rsidR="00846C2C" w:rsidRPr="00E04D99">
        <w:rPr>
          <w:rFonts w:ascii="宋体" w:hAnsi="宋体"/>
          <w:bCs/>
          <w:spacing w:val="-2"/>
          <w:kern w:val="0"/>
          <w:sz w:val="24"/>
          <w:szCs w:val="24"/>
        </w:rPr>
        <w:t>9951653258</w:t>
      </w:r>
      <w:r w:rsidR="00E04D99" w:rsidRPr="00E04D99">
        <w:rPr>
          <w:rFonts w:ascii="宋体" w:hAnsi="宋体" w:hint="eastAsia"/>
          <w:bCs/>
          <w:spacing w:val="-2"/>
          <w:kern w:val="0"/>
          <w:sz w:val="24"/>
          <w:szCs w:val="24"/>
        </w:rPr>
        <w:t>（加微信，接收信息推送）</w:t>
      </w:r>
    </w:p>
    <w:p w14:paraId="3C6A9195" w14:textId="27844DDC" w:rsidR="001C2939" w:rsidRPr="00E04D99" w:rsidRDefault="001C2939" w:rsidP="001C2939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  <w:r w:rsidRPr="00E04D99">
        <w:rPr>
          <w:rFonts w:ascii="宋体" w:hAnsi="宋体" w:hint="eastAsia"/>
          <w:sz w:val="24"/>
          <w:szCs w:val="24"/>
        </w:rPr>
        <w:t xml:space="preserve"> </w:t>
      </w:r>
      <w:r w:rsidRPr="00E04D99">
        <w:rPr>
          <w:rFonts w:ascii="宋体" w:hAnsi="宋体"/>
          <w:sz w:val="24"/>
          <w:szCs w:val="24"/>
        </w:rPr>
        <w:t xml:space="preserve">   </w:t>
      </w:r>
      <w:r w:rsidRPr="00E04D99">
        <w:rPr>
          <w:rFonts w:ascii="宋体" w:hAnsi="宋体" w:hint="eastAsia"/>
          <w:sz w:val="24"/>
          <w:szCs w:val="24"/>
        </w:rPr>
        <w:t>邮箱：</w:t>
      </w:r>
      <w:hyperlink r:id="rId9" w:history="1">
        <w:r w:rsidR="00846C2C" w:rsidRPr="00E04D99">
          <w:rPr>
            <w:rStyle w:val="af1"/>
            <w:rFonts w:asciiTheme="minorEastAsia" w:hAnsiTheme="minorEastAsia"/>
            <w:sz w:val="24"/>
            <w:szCs w:val="24"/>
          </w:rPr>
          <w:t>zhanghui@skywellcorp.com</w:t>
        </w:r>
      </w:hyperlink>
    </w:p>
    <w:p w14:paraId="5F5FD619" w14:textId="68AA0891" w:rsidR="001C2939" w:rsidRPr="00E04D99" w:rsidRDefault="001C2939" w:rsidP="001C2939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  <w:r w:rsidRPr="00E04D99">
        <w:rPr>
          <w:rFonts w:ascii="宋体" w:hAnsi="宋体" w:hint="eastAsia"/>
          <w:sz w:val="24"/>
          <w:szCs w:val="24"/>
        </w:rPr>
        <w:t xml:space="preserve"> </w:t>
      </w:r>
      <w:r w:rsidRPr="00E04D99">
        <w:rPr>
          <w:rFonts w:ascii="宋体" w:hAnsi="宋体"/>
          <w:sz w:val="24"/>
          <w:szCs w:val="24"/>
        </w:rPr>
        <w:t xml:space="preserve">   </w:t>
      </w:r>
      <w:r w:rsidRPr="00E04D99">
        <w:rPr>
          <w:rFonts w:ascii="宋体" w:hAnsi="宋体" w:hint="eastAsia"/>
          <w:sz w:val="24"/>
          <w:szCs w:val="24"/>
        </w:rPr>
        <w:t>技术对接联系人：</w:t>
      </w:r>
      <w:r w:rsidR="00846C2C" w:rsidRPr="00E04D99">
        <w:rPr>
          <w:rFonts w:ascii="宋体" w:hAnsi="宋体" w:hint="eastAsia"/>
          <w:sz w:val="24"/>
          <w:szCs w:val="24"/>
        </w:rPr>
        <w:t>郭耀</w:t>
      </w:r>
      <w:r w:rsidRPr="00E04D99">
        <w:rPr>
          <w:rFonts w:ascii="宋体" w:hAnsi="宋体" w:hint="eastAsia"/>
          <w:sz w:val="24"/>
          <w:szCs w:val="24"/>
        </w:rPr>
        <w:t xml:space="preserve"> 电话：</w:t>
      </w:r>
      <w:r w:rsidR="00A3511D" w:rsidRPr="00E04D99">
        <w:rPr>
          <w:rFonts w:ascii="宋体" w:hAnsi="宋体" w:hint="eastAsia"/>
          <w:sz w:val="24"/>
          <w:szCs w:val="24"/>
        </w:rPr>
        <w:t>1</w:t>
      </w:r>
      <w:r w:rsidR="00A3511D" w:rsidRPr="00E04D99">
        <w:rPr>
          <w:rFonts w:ascii="宋体" w:hAnsi="宋体"/>
          <w:sz w:val="24"/>
          <w:szCs w:val="24"/>
        </w:rPr>
        <w:t>3153322053</w:t>
      </w:r>
    </w:p>
    <w:p w14:paraId="7E4DD530" w14:textId="77777777" w:rsidR="00F7690E" w:rsidRPr="00E04D99" w:rsidRDefault="00F7690E" w:rsidP="00F7690E">
      <w:pPr>
        <w:jc w:val="center"/>
        <w:rPr>
          <w:rFonts w:ascii="黑体" w:eastAsia="黑体" w:hAnsi="黑体"/>
          <w:sz w:val="28"/>
        </w:rPr>
      </w:pPr>
      <w:r w:rsidRPr="00E04D99">
        <w:rPr>
          <w:rFonts w:ascii="黑体" w:eastAsia="黑体" w:hAnsi="黑体" w:hint="eastAsia"/>
          <w:sz w:val="28"/>
        </w:rPr>
        <w:t>投标须知表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5"/>
        <w:gridCol w:w="1544"/>
        <w:gridCol w:w="7187"/>
      </w:tblGrid>
      <w:tr w:rsidR="00F7690E" w:rsidRPr="00E04D99" w14:paraId="0F5F1F7D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D48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条款号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CF5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条款名称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5FFC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编列内容</w:t>
            </w:r>
          </w:p>
        </w:tc>
      </w:tr>
      <w:tr w:rsidR="00F7690E" w:rsidRPr="00E04D99" w14:paraId="295B7C19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930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1AEB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★报名时间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731A" w14:textId="7AE4D2E2" w:rsidR="00F7690E" w:rsidRPr="00E04D99" w:rsidRDefault="00F7690E" w:rsidP="00E04D99">
            <w:pPr>
              <w:adjustRightInd w:val="0"/>
              <w:snapToGrid w:val="0"/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报名截止时间：</w:t>
            </w:r>
            <w:r w:rsidRPr="00E04D99">
              <w:rPr>
                <w:rFonts w:ascii="宋体" w:hAnsi="宋体"/>
                <w:b/>
                <w:sz w:val="24"/>
              </w:rPr>
              <w:t>2024年</w:t>
            </w:r>
            <w:r w:rsidR="00E04D99" w:rsidRPr="00E04D99">
              <w:rPr>
                <w:rFonts w:ascii="宋体" w:hAnsi="宋体"/>
                <w:b/>
                <w:sz w:val="24"/>
              </w:rPr>
              <w:t>3</w:t>
            </w:r>
            <w:r w:rsidRPr="00E04D99">
              <w:rPr>
                <w:rFonts w:ascii="宋体" w:hAnsi="宋体"/>
                <w:b/>
                <w:sz w:val="24"/>
              </w:rPr>
              <w:t>月</w:t>
            </w:r>
            <w:r w:rsidR="00E04D99" w:rsidRPr="00E04D99">
              <w:rPr>
                <w:rFonts w:ascii="宋体" w:hAnsi="宋体"/>
                <w:b/>
                <w:sz w:val="24"/>
              </w:rPr>
              <w:t>5</w:t>
            </w:r>
            <w:r w:rsidRPr="00E04D99">
              <w:rPr>
                <w:rFonts w:ascii="宋体" w:hAnsi="宋体"/>
                <w:b/>
                <w:sz w:val="24"/>
              </w:rPr>
              <w:t>日</w:t>
            </w:r>
            <w:r w:rsidRPr="00E04D99">
              <w:rPr>
                <w:rFonts w:ascii="宋体" w:hAnsi="宋体" w:hint="eastAsia"/>
                <w:b/>
                <w:sz w:val="24"/>
              </w:rPr>
              <w:t>1</w:t>
            </w:r>
            <w:r w:rsidRPr="00E04D99">
              <w:rPr>
                <w:rFonts w:ascii="宋体" w:hAnsi="宋体"/>
                <w:b/>
                <w:sz w:val="24"/>
              </w:rPr>
              <w:t>3:30</w:t>
            </w:r>
            <w:r w:rsidRPr="00E04D99">
              <w:rPr>
                <w:rFonts w:ascii="宋体" w:hAnsi="宋体" w:hint="eastAsia"/>
                <w:b/>
                <w:sz w:val="24"/>
              </w:rPr>
              <w:t>；（参与本项目报价的单位，请于开标日前三天与招标联系人取得联系，进行登记报名，同时领取相关资料）</w:t>
            </w:r>
          </w:p>
        </w:tc>
      </w:tr>
      <w:tr w:rsidR="00F7690E" w:rsidRPr="00E04D99" w14:paraId="7741E51C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1C8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A00F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投标截止(开标)时间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4772" w14:textId="5DF75C6E" w:rsidR="00F7690E" w:rsidRPr="00E04D99" w:rsidRDefault="00F7690E" w:rsidP="00E04D99">
            <w:pPr>
              <w:widowControl/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2024年</w:t>
            </w:r>
            <w:r w:rsidR="00E04D99" w:rsidRPr="00E04D99">
              <w:rPr>
                <w:rFonts w:ascii="宋体" w:hAnsi="宋体"/>
                <w:b/>
                <w:sz w:val="24"/>
              </w:rPr>
              <w:t>03</w:t>
            </w:r>
            <w:r w:rsidRPr="00E04D99">
              <w:rPr>
                <w:rFonts w:ascii="宋体" w:hAnsi="宋体"/>
                <w:b/>
                <w:sz w:val="24"/>
              </w:rPr>
              <w:t>月</w:t>
            </w:r>
            <w:r w:rsidR="00E04D99" w:rsidRPr="00E04D99">
              <w:rPr>
                <w:rFonts w:ascii="宋体" w:hAnsi="宋体"/>
                <w:b/>
                <w:sz w:val="24"/>
              </w:rPr>
              <w:t>06</w:t>
            </w:r>
            <w:r w:rsidRPr="00E04D99">
              <w:rPr>
                <w:rFonts w:ascii="宋体" w:hAnsi="宋体"/>
                <w:b/>
                <w:sz w:val="24"/>
              </w:rPr>
              <w:t>日9</w:t>
            </w:r>
            <w:r w:rsidRPr="00E04D99">
              <w:rPr>
                <w:rFonts w:ascii="宋体" w:hAnsi="宋体" w:hint="eastAsia"/>
                <w:b/>
                <w:sz w:val="24"/>
              </w:rPr>
              <w:t>:0</w:t>
            </w:r>
            <w:r w:rsidRPr="00E04D99">
              <w:rPr>
                <w:rFonts w:ascii="宋体" w:hAnsi="宋体"/>
                <w:b/>
                <w:sz w:val="24"/>
              </w:rPr>
              <w:t>0</w:t>
            </w:r>
            <w:r w:rsidRPr="00E04D99">
              <w:rPr>
                <w:rFonts w:ascii="宋体" w:hAnsi="宋体" w:hint="eastAsia"/>
                <w:b/>
                <w:sz w:val="24"/>
              </w:rPr>
              <w:t xml:space="preserve"> (开标)，标书（纸质版）邮寄至交至开沃集团总经办招标中心张辉1</w:t>
            </w:r>
            <w:r w:rsidRPr="00E04D99">
              <w:rPr>
                <w:rFonts w:ascii="宋体" w:hAnsi="宋体"/>
                <w:b/>
                <w:sz w:val="24"/>
              </w:rPr>
              <w:t>9951653258</w:t>
            </w:r>
            <w:r w:rsidRPr="00E04D99">
              <w:rPr>
                <w:rFonts w:ascii="宋体" w:hAnsi="宋体" w:hint="eastAsia"/>
                <w:b/>
                <w:sz w:val="24"/>
              </w:rPr>
              <w:t>，逾期无效。</w:t>
            </w:r>
          </w:p>
        </w:tc>
      </w:tr>
      <w:tr w:rsidR="00F7690E" w:rsidRPr="00E04D99" w14:paraId="308175ED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5763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 w:rsidRPr="00E04D99">
              <w:rPr>
                <w:rFonts w:ascii="宋体" w:hAnsi="宋体"/>
                <w:b/>
                <w:spacing w:val="24"/>
                <w:sz w:val="24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4051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报价有效性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49D" w14:textId="77777777" w:rsidR="00F7690E" w:rsidRPr="00E04D99" w:rsidRDefault="00F7690E" w:rsidP="00B61F9A">
            <w:pPr>
              <w:widowControl/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最终报价请投标方结合自身实力慎重考虑，拿出最大的诚意，开标会议结束后招标方不接受任何形式的报价。</w:t>
            </w:r>
          </w:p>
        </w:tc>
      </w:tr>
      <w:tr w:rsidR="00F7690E" w:rsidRPr="00E04D99" w14:paraId="38D9809C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53C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 w:rsidRPr="00E04D99">
              <w:rPr>
                <w:rFonts w:ascii="宋体" w:hAnsi="宋体"/>
                <w:b/>
                <w:spacing w:val="24"/>
                <w:sz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B39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投标有效期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E6E3" w14:textId="77777777" w:rsidR="00F7690E" w:rsidRPr="00E04D99" w:rsidRDefault="00F7690E" w:rsidP="00B61F9A">
            <w:pPr>
              <w:widowControl/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投标截止日后90日内有效。</w:t>
            </w:r>
          </w:p>
        </w:tc>
      </w:tr>
      <w:tr w:rsidR="00F7690E" w:rsidRPr="00E04D99" w14:paraId="1005B9C9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BB1D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 w:rsidRPr="00E04D99">
              <w:rPr>
                <w:rFonts w:ascii="宋体" w:hAnsi="宋体"/>
                <w:b/>
                <w:spacing w:val="24"/>
                <w:sz w:val="24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043B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开标地点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3DC" w14:textId="77777777" w:rsidR="00F7690E" w:rsidRPr="00E04D99" w:rsidRDefault="00F7690E" w:rsidP="00B61F9A">
            <w:pPr>
              <w:widowControl/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南京市溧水区滨淮大道369号南京金龙客车制造有限公司行政楼二楼2</w:t>
            </w:r>
            <w:r w:rsidRPr="00E04D99">
              <w:rPr>
                <w:rFonts w:ascii="宋体" w:hAnsi="宋体"/>
                <w:b/>
                <w:sz w:val="24"/>
              </w:rPr>
              <w:t>04</w:t>
            </w:r>
            <w:r w:rsidRPr="00E04D99">
              <w:rPr>
                <w:rFonts w:ascii="宋体" w:hAnsi="宋体" w:hint="eastAsia"/>
                <w:b/>
                <w:sz w:val="24"/>
              </w:rPr>
              <w:t>会议室</w:t>
            </w:r>
          </w:p>
        </w:tc>
      </w:tr>
      <w:tr w:rsidR="00F7690E" w:rsidRPr="00E04D99" w14:paraId="6FE11894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0399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 w:rsidRPr="00E04D99">
              <w:rPr>
                <w:rFonts w:ascii="宋体" w:hAnsi="宋体" w:hint="eastAsia"/>
                <w:b/>
                <w:spacing w:val="24"/>
                <w:sz w:val="24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B89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投标保证金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B047" w14:textId="0969C954" w:rsidR="00F7690E" w:rsidRPr="00E04D99" w:rsidRDefault="00F7690E" w:rsidP="00B61F9A">
            <w:pPr>
              <w:spacing w:line="0" w:lineRule="atLeast"/>
              <w:ind w:firstLineChars="157" w:firstLine="378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2024年</w:t>
            </w:r>
            <w:r w:rsidR="00E04D99" w:rsidRPr="00E04D99">
              <w:rPr>
                <w:rFonts w:ascii="宋体" w:hAnsi="宋体"/>
                <w:b/>
                <w:sz w:val="24"/>
              </w:rPr>
              <w:t>03</w:t>
            </w:r>
            <w:r w:rsidRPr="00E04D99">
              <w:rPr>
                <w:rFonts w:ascii="宋体" w:hAnsi="宋体"/>
                <w:b/>
                <w:sz w:val="24"/>
              </w:rPr>
              <w:t>月</w:t>
            </w:r>
            <w:r w:rsidR="00E04D99" w:rsidRPr="00E04D99">
              <w:rPr>
                <w:rFonts w:ascii="宋体" w:hAnsi="宋体"/>
                <w:b/>
                <w:sz w:val="24"/>
              </w:rPr>
              <w:t>05</w:t>
            </w:r>
            <w:r w:rsidRPr="00E04D99">
              <w:rPr>
                <w:rFonts w:ascii="宋体" w:hAnsi="宋体"/>
                <w:b/>
                <w:sz w:val="24"/>
              </w:rPr>
              <w:t>日</w:t>
            </w:r>
            <w:r w:rsidRPr="00E04D99">
              <w:rPr>
                <w:rFonts w:ascii="宋体" w:hAnsi="宋体" w:hint="eastAsia"/>
                <w:b/>
                <w:sz w:val="24"/>
              </w:rPr>
              <w:t>前把投标保证金</w:t>
            </w:r>
            <w:r w:rsidRPr="00E04D99">
              <w:rPr>
                <w:rFonts w:ascii="宋体" w:hAnsi="宋体"/>
                <w:b/>
                <w:sz w:val="24"/>
                <w:u w:val="single"/>
              </w:rPr>
              <w:t>2</w:t>
            </w:r>
            <w:r w:rsidRPr="00E04D99">
              <w:rPr>
                <w:rFonts w:ascii="宋体" w:hAnsi="宋体" w:hint="eastAsia"/>
                <w:b/>
                <w:sz w:val="24"/>
                <w:u w:val="single"/>
              </w:rPr>
              <w:t>万元</w:t>
            </w:r>
            <w:r w:rsidRPr="00E04D99">
              <w:rPr>
                <w:rFonts w:ascii="宋体" w:hAnsi="宋体" w:hint="eastAsia"/>
                <w:b/>
                <w:sz w:val="24"/>
              </w:rPr>
              <w:t>电汇至我司账户。</w:t>
            </w:r>
          </w:p>
          <w:p w14:paraId="5B709B90" w14:textId="04046C7E" w:rsidR="00F7690E" w:rsidRPr="00E04D99" w:rsidRDefault="00F7690E" w:rsidP="00F7690E">
            <w:pPr>
              <w:spacing w:line="0" w:lineRule="atLeas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1）投标保证金缴纳账户：</w:t>
            </w:r>
            <w:r w:rsidRPr="00E04D99">
              <w:rPr>
                <w:rFonts w:ascii="宋体" w:hAnsi="宋体" w:cs="仿宋_GB2312-WinCharSetFFFF-H" w:hint="eastAsia"/>
                <w:kern w:val="0"/>
                <w:sz w:val="24"/>
                <w:szCs w:val="24"/>
              </w:rPr>
              <w:t>从基本户电汇（备注碰撞tb</w:t>
            </w:r>
            <w:r w:rsidRPr="00E04D99">
              <w:rPr>
                <w:rFonts w:ascii="宋体" w:hAnsi="宋体" w:cs="仿宋_GB2312-WinCharSetFFFF-H"/>
                <w:kern w:val="0"/>
                <w:sz w:val="24"/>
                <w:szCs w:val="24"/>
              </w:rPr>
              <w:t>2</w:t>
            </w:r>
            <w:r w:rsidRPr="00E04D99">
              <w:rPr>
                <w:rFonts w:ascii="宋体" w:hAnsi="宋体" w:cs="仿宋_GB2312-WinCharSetFFFF-H" w:hint="eastAsia"/>
                <w:kern w:val="0"/>
                <w:sz w:val="24"/>
                <w:szCs w:val="24"/>
              </w:rPr>
              <w:t>万元）投标保证金2万元，开标前一天到达如下账户：</w:t>
            </w:r>
            <w:r w:rsidRPr="00E04D99">
              <w:rPr>
                <w:rFonts w:hint="eastAsia"/>
                <w:sz w:val="28"/>
                <w:szCs w:val="28"/>
              </w:rPr>
              <w:t>开户名称：江苏开沃汽车有限公司，开户银行：江苏银行股份有限公司徐州经济开发区支行，银行账户：</w:t>
            </w:r>
            <w:r w:rsidRPr="00E04D99">
              <w:rPr>
                <w:rFonts w:hint="eastAsia"/>
                <w:sz w:val="28"/>
                <w:szCs w:val="28"/>
              </w:rPr>
              <w:t>60110188000159376</w:t>
            </w:r>
            <w:r w:rsidRPr="00E04D99">
              <w:rPr>
                <w:rFonts w:ascii="宋体" w:hAnsi="宋体" w:hint="eastAsia"/>
                <w:b/>
                <w:sz w:val="24"/>
              </w:rPr>
              <w:t>，不接受现金或承兑汇票。</w:t>
            </w:r>
          </w:p>
          <w:p w14:paraId="0A0CC998" w14:textId="77777777" w:rsidR="00F7690E" w:rsidRPr="00E04D99" w:rsidRDefault="00F7690E" w:rsidP="00B61F9A">
            <w:pPr>
              <w:spacing w:line="0" w:lineRule="atLeast"/>
              <w:ind w:firstLineChars="157" w:firstLine="378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2）投标保证金退还</w:t>
            </w:r>
          </w:p>
          <w:p w14:paraId="279E7D60" w14:textId="77777777" w:rsidR="00F7690E" w:rsidRPr="00E04D99" w:rsidRDefault="00F7690E" w:rsidP="00B61F9A">
            <w:pPr>
              <w:spacing w:line="0" w:lineRule="atLeast"/>
              <w:ind w:firstLineChars="157" w:firstLine="378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（1）未中标的投标人的投标保证金，在招标方开标后15个工作日内予以退还。</w:t>
            </w:r>
          </w:p>
          <w:p w14:paraId="063C8559" w14:textId="77777777" w:rsidR="00F7690E" w:rsidRPr="00E04D99" w:rsidRDefault="00F7690E" w:rsidP="00B61F9A">
            <w:pPr>
              <w:spacing w:line="0" w:lineRule="atLeast"/>
              <w:ind w:firstLineChars="157" w:firstLine="378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（2）中标人的投标保证金，在中标人签订合同并缴纳履约保证金后15个工作日内予以退还。</w:t>
            </w:r>
          </w:p>
          <w:p w14:paraId="5AD46705" w14:textId="77777777" w:rsidR="00F7690E" w:rsidRPr="00E04D99" w:rsidRDefault="00F7690E" w:rsidP="00B61F9A">
            <w:pPr>
              <w:spacing w:line="0" w:lineRule="atLeast"/>
              <w:ind w:firstLineChars="157" w:firstLine="378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（3）投标人采用银行保函形式递交的，招标方将原额退还。</w:t>
            </w:r>
          </w:p>
          <w:p w14:paraId="218113CB" w14:textId="77777777" w:rsidR="00F7690E" w:rsidRPr="00E04D99" w:rsidRDefault="00F7690E" w:rsidP="00B61F9A">
            <w:pPr>
              <w:spacing w:line="0" w:lineRule="atLeast"/>
              <w:ind w:firstLineChars="157" w:firstLine="378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（4）投标保证金不计利息。</w:t>
            </w:r>
          </w:p>
        </w:tc>
      </w:tr>
      <w:tr w:rsidR="00F7690E" w:rsidRPr="00E04D99" w14:paraId="025FD988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AB2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 w:rsidRPr="00E04D99">
              <w:rPr>
                <w:rFonts w:ascii="宋体" w:hAnsi="宋体"/>
                <w:b/>
                <w:spacing w:val="24"/>
                <w:sz w:val="24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BEB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履约保证金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443" w14:textId="77777777" w:rsidR="00F7690E" w:rsidRPr="00E04D99" w:rsidRDefault="00F7690E" w:rsidP="00B61F9A">
            <w:pPr>
              <w:spacing w:line="0" w:lineRule="atLeast"/>
              <w:ind w:firstLineChars="157" w:firstLine="378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履约担保的金额：履约保证金为合同额的5%，担保方式为电汇。中标单位的投标保证金全额转为履约保证金，不足的部分由中标单位以现金补缴。履约保证金在项目整体验收合格并移交完成之日后10日内无息返还。</w:t>
            </w:r>
          </w:p>
        </w:tc>
      </w:tr>
      <w:tr w:rsidR="00F7690E" w:rsidRPr="00E04D99" w14:paraId="65BE9057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EC0E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 w:rsidRPr="00E04D99">
              <w:rPr>
                <w:rFonts w:ascii="宋体" w:hAnsi="宋体"/>
                <w:b/>
                <w:spacing w:val="24"/>
                <w:sz w:val="24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B106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投标文件份数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1F27" w14:textId="77777777" w:rsidR="00F7690E" w:rsidRPr="00E04D99" w:rsidRDefault="00F7690E" w:rsidP="00B61F9A">
            <w:pPr>
              <w:widowControl/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投标文件分技术标和商务标，</w:t>
            </w:r>
            <w:r w:rsidRPr="00E04D99">
              <w:rPr>
                <w:rFonts w:ascii="宋体" w:hAnsi="宋体"/>
                <w:b/>
                <w:sz w:val="24"/>
              </w:rPr>
              <w:t>一式叁份，正本壹份，副本贰份</w:t>
            </w:r>
            <w:r w:rsidRPr="00E04D99">
              <w:rPr>
                <w:rFonts w:ascii="宋体" w:hAnsi="宋体" w:hint="eastAsia"/>
                <w:b/>
                <w:sz w:val="24"/>
              </w:rPr>
              <w:t>。</w:t>
            </w:r>
          </w:p>
          <w:p w14:paraId="080FEB32" w14:textId="77777777" w:rsidR="00F7690E" w:rsidRPr="00E04D99" w:rsidRDefault="00F7690E" w:rsidP="00B61F9A">
            <w:pPr>
              <w:widowControl/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投标人应提供投标文件全部内容的电子文档壹份，并密封在投标文件的正本内。</w:t>
            </w:r>
          </w:p>
        </w:tc>
      </w:tr>
      <w:tr w:rsidR="00F7690E" w:rsidRPr="00E04D99" w14:paraId="6AF5F32A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35C4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 w:rsidRPr="00E04D99">
              <w:rPr>
                <w:rFonts w:ascii="宋体" w:hAnsi="宋体" w:hint="eastAsia"/>
                <w:b/>
                <w:spacing w:val="24"/>
                <w:sz w:val="24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8A14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装订和密封要求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DFF" w14:textId="77777777" w:rsidR="00F7690E" w:rsidRPr="00E04D99" w:rsidRDefault="00F7690E" w:rsidP="00B61F9A">
            <w:pPr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1</w:t>
            </w:r>
            <w:r w:rsidRPr="00E04D99">
              <w:rPr>
                <w:rFonts w:ascii="宋体" w:hAnsi="宋体" w:hint="eastAsia"/>
                <w:b/>
                <w:sz w:val="24"/>
              </w:rPr>
              <w:t>）</w:t>
            </w:r>
            <w:r w:rsidRPr="00E04D99">
              <w:rPr>
                <w:rFonts w:ascii="宋体" w:hAnsi="宋体"/>
                <w:b/>
                <w:sz w:val="24"/>
              </w:rPr>
              <w:t>投标人应将投标文件的商务标、技术标分别装订成册，并分别在封面上标明“商务标”或“技术标”</w:t>
            </w:r>
            <w:r w:rsidRPr="00E04D99">
              <w:rPr>
                <w:rFonts w:ascii="宋体" w:hAnsi="宋体" w:hint="eastAsia"/>
                <w:b/>
                <w:sz w:val="24"/>
              </w:rPr>
              <w:t>，并分开密封</w:t>
            </w:r>
            <w:r w:rsidRPr="00E04D99">
              <w:rPr>
                <w:rFonts w:ascii="宋体" w:hAnsi="宋体"/>
                <w:b/>
                <w:sz w:val="24"/>
              </w:rPr>
              <w:t>。</w:t>
            </w:r>
          </w:p>
          <w:p w14:paraId="0917031E" w14:textId="77777777" w:rsidR="00F7690E" w:rsidRPr="00E04D99" w:rsidRDefault="00F7690E" w:rsidP="00B61F9A">
            <w:pPr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2</w:t>
            </w:r>
            <w:r w:rsidRPr="00E04D99">
              <w:rPr>
                <w:rFonts w:ascii="宋体" w:hAnsi="宋体" w:hint="eastAsia"/>
                <w:b/>
                <w:sz w:val="24"/>
              </w:rPr>
              <w:t>）</w:t>
            </w:r>
            <w:r w:rsidRPr="00E04D99">
              <w:rPr>
                <w:rFonts w:ascii="宋体" w:hAnsi="宋体"/>
                <w:b/>
                <w:sz w:val="24"/>
              </w:rPr>
              <w:t>投标人应将所有投标文件(包括技术标及商务标的所有正本、副本及电子文档)密封成套，档案袋上下两端</w:t>
            </w:r>
            <w:r w:rsidRPr="00E04D99">
              <w:rPr>
                <w:rFonts w:ascii="宋体" w:hAnsi="宋体" w:hint="eastAsia"/>
                <w:b/>
                <w:sz w:val="24"/>
              </w:rPr>
              <w:t>贴</w:t>
            </w:r>
            <w:r w:rsidRPr="00E04D99">
              <w:rPr>
                <w:rFonts w:ascii="宋体" w:hAnsi="宋体"/>
                <w:b/>
                <w:sz w:val="24"/>
              </w:rPr>
              <w:t>封条并在密封外层加盖企业公章</w:t>
            </w:r>
            <w:r w:rsidRPr="00E04D99">
              <w:rPr>
                <w:rFonts w:ascii="宋体" w:hAnsi="宋体" w:hint="eastAsia"/>
                <w:b/>
                <w:sz w:val="24"/>
              </w:rPr>
              <w:t>，并注明“于（开标时间）之前不准启封”字样</w:t>
            </w:r>
            <w:r w:rsidRPr="00E04D99">
              <w:rPr>
                <w:rFonts w:ascii="宋体" w:hAnsi="宋体"/>
                <w:b/>
                <w:sz w:val="24"/>
              </w:rPr>
              <w:t>。</w:t>
            </w:r>
          </w:p>
          <w:p w14:paraId="52DF4135" w14:textId="77777777" w:rsidR="00F7690E" w:rsidRPr="00E04D99" w:rsidRDefault="00F7690E" w:rsidP="00B61F9A">
            <w:pPr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3</w:t>
            </w:r>
            <w:r w:rsidRPr="00E04D99">
              <w:rPr>
                <w:rFonts w:ascii="宋体" w:hAnsi="宋体" w:hint="eastAsia"/>
                <w:b/>
                <w:sz w:val="24"/>
              </w:rPr>
              <w:t>）</w:t>
            </w:r>
            <w:r w:rsidRPr="00E04D99">
              <w:rPr>
                <w:rFonts w:ascii="宋体" w:hAnsi="宋体"/>
                <w:b/>
                <w:sz w:val="24"/>
              </w:rPr>
              <w:t>其中商务标部分的报价表中：表单格式均不得修改，若有让利部分表格需说明。</w:t>
            </w:r>
          </w:p>
          <w:p w14:paraId="59D567A4" w14:textId="77777777" w:rsidR="00F7690E" w:rsidRPr="00E04D99" w:rsidRDefault="00F7690E" w:rsidP="00B61F9A">
            <w:pPr>
              <w:widowControl/>
              <w:spacing w:line="0" w:lineRule="atLeas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lastRenderedPageBreak/>
              <w:t>4</w:t>
            </w:r>
            <w:r w:rsidRPr="00E04D99">
              <w:rPr>
                <w:rFonts w:ascii="宋体" w:hAnsi="宋体" w:hint="eastAsia"/>
                <w:b/>
                <w:sz w:val="24"/>
              </w:rPr>
              <w:t>）</w:t>
            </w:r>
            <w:r w:rsidRPr="00E04D99">
              <w:rPr>
                <w:rFonts w:ascii="宋体" w:hAnsi="宋体"/>
                <w:b/>
                <w:sz w:val="24"/>
              </w:rPr>
              <w:t>电子版投标文件应随同投标文件正本密封提交或者单独封装提交。</w:t>
            </w:r>
          </w:p>
        </w:tc>
      </w:tr>
      <w:tr w:rsidR="00F7690E" w:rsidRPr="00E04D99" w14:paraId="19CBEBE9" w14:textId="77777777" w:rsidTr="00B61F9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45F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 w:rsidRPr="00E04D99">
              <w:rPr>
                <w:rFonts w:ascii="宋体" w:hAnsi="宋体" w:hint="eastAsia"/>
                <w:b/>
                <w:spacing w:val="24"/>
                <w:sz w:val="24"/>
              </w:rPr>
              <w:lastRenderedPageBreak/>
              <w:t>1</w:t>
            </w:r>
            <w:r w:rsidRPr="00E04D99">
              <w:rPr>
                <w:rFonts w:ascii="宋体" w:hAnsi="宋体"/>
                <w:b/>
                <w:spacing w:val="24"/>
                <w:sz w:val="24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22EE" w14:textId="77777777" w:rsidR="00F7690E" w:rsidRPr="00E04D99" w:rsidRDefault="00F7690E" w:rsidP="00B61F9A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开标程序</w:t>
            </w:r>
            <w:r w:rsidRPr="00E04D99">
              <w:rPr>
                <w:rFonts w:ascii="宋体" w:hAnsi="宋体" w:hint="eastAsia"/>
                <w:b/>
                <w:sz w:val="24"/>
              </w:rPr>
              <w:t>及定标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C605" w14:textId="77777777" w:rsidR="00F7690E" w:rsidRPr="00E04D99" w:rsidRDefault="00F7690E" w:rsidP="00F7690E">
            <w:pPr>
              <w:pStyle w:val="af"/>
              <w:widowControl/>
              <w:numPr>
                <w:ilvl w:val="0"/>
                <w:numId w:val="15"/>
              </w:numPr>
              <w:spacing w:line="0" w:lineRule="atLeast"/>
              <w:ind w:firstLineChars="0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/>
                <w:b/>
                <w:sz w:val="24"/>
              </w:rPr>
              <w:t>密封情况检查：</w:t>
            </w:r>
            <w:r w:rsidRPr="00E04D99">
              <w:rPr>
                <w:rFonts w:ascii="宋体" w:hAnsi="宋体" w:hint="eastAsia"/>
                <w:b/>
                <w:sz w:val="24"/>
              </w:rPr>
              <w:t>原则上要求投标文件</w:t>
            </w:r>
            <w:r w:rsidRPr="00E04D99">
              <w:rPr>
                <w:rFonts w:ascii="宋体" w:hAnsi="宋体"/>
                <w:b/>
                <w:sz w:val="24"/>
              </w:rPr>
              <w:t>密封完好</w:t>
            </w:r>
            <w:r w:rsidRPr="00E04D99">
              <w:rPr>
                <w:rFonts w:ascii="宋体" w:hAnsi="宋体" w:hint="eastAsia"/>
                <w:b/>
                <w:sz w:val="24"/>
              </w:rPr>
              <w:t>，否则，开标前递交的投标文件将作废标处理，不得参与后续开标流程；开标现场递交的投标文件，可以参与后续开标流程，但投标方自行承担文件不密封造成的后果；</w:t>
            </w:r>
          </w:p>
          <w:p w14:paraId="5492AB8C" w14:textId="77777777" w:rsidR="00F7690E" w:rsidRPr="00E04D99" w:rsidRDefault="00F7690E" w:rsidP="00F7690E">
            <w:pPr>
              <w:pStyle w:val="af"/>
              <w:numPr>
                <w:ilvl w:val="0"/>
                <w:numId w:val="15"/>
              </w:numPr>
              <w:spacing w:line="0" w:lineRule="atLeast"/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 w:rsidRPr="00E04D99">
              <w:rPr>
                <w:rFonts w:ascii="宋体" w:hAnsi="宋体" w:hint="eastAsia"/>
                <w:b/>
                <w:sz w:val="24"/>
              </w:rPr>
              <w:t>现场评</w:t>
            </w:r>
            <w:r w:rsidRPr="00E04D99">
              <w:rPr>
                <w:rFonts w:ascii="宋体" w:hAnsi="宋体"/>
                <w:b/>
                <w:sz w:val="24"/>
              </w:rPr>
              <w:t>标顺序：</w:t>
            </w:r>
            <w:r w:rsidRPr="00E04D99">
              <w:rPr>
                <w:rFonts w:ascii="宋体" w:hAnsi="宋体" w:hint="eastAsia"/>
                <w:b/>
                <w:sz w:val="24"/>
              </w:rPr>
              <w:t>技术标评审和交流→商务标评审和交流→二次报价→现场评标结束。</w:t>
            </w:r>
          </w:p>
        </w:tc>
      </w:tr>
    </w:tbl>
    <w:p w14:paraId="3F25F926" w14:textId="77777777" w:rsidR="00F7690E" w:rsidRPr="00E04D99" w:rsidRDefault="00F7690E" w:rsidP="00F7690E"/>
    <w:p w14:paraId="2CCA8FE2" w14:textId="192D980D" w:rsidR="007409FF" w:rsidRPr="00E04D99" w:rsidRDefault="00DC7ACE" w:rsidP="00DC7ACE">
      <w:pPr>
        <w:pStyle w:val="a"/>
        <w:numPr>
          <w:ilvl w:val="0"/>
          <w:numId w:val="0"/>
        </w:numPr>
        <w:spacing w:line="360" w:lineRule="auto"/>
        <w:rPr>
          <w:rFonts w:ascii="微软雅黑" w:eastAsia="微软雅黑" w:hAnsi="微软雅黑" w:cs="Times New Roman"/>
          <w:bCs w:val="0"/>
          <w:sz w:val="32"/>
        </w:rPr>
      </w:pPr>
      <w:r w:rsidRPr="00E04D99">
        <w:rPr>
          <w:rFonts w:ascii="微软雅黑" w:eastAsia="微软雅黑" w:hAnsi="微软雅黑" w:cs="Times New Roman" w:hint="eastAsia"/>
          <w:bCs w:val="0"/>
          <w:sz w:val="32"/>
        </w:rPr>
        <w:t>附件</w:t>
      </w:r>
      <w:r w:rsidR="007409FF" w:rsidRPr="00E04D99">
        <w:rPr>
          <w:rFonts w:ascii="微软雅黑" w:eastAsia="微软雅黑" w:hAnsi="微软雅黑" w:cs="Times New Roman" w:hint="eastAsia"/>
          <w:bCs w:val="0"/>
          <w:sz w:val="32"/>
        </w:rPr>
        <w:t>1</w:t>
      </w:r>
      <w:r w:rsidRPr="00E04D99">
        <w:rPr>
          <w:rFonts w:ascii="微软雅黑" w:eastAsia="微软雅黑" w:hAnsi="微软雅黑" w:cs="Times New Roman" w:hint="eastAsia"/>
          <w:bCs w:val="0"/>
          <w:sz w:val="32"/>
        </w:rPr>
        <w:t>：</w:t>
      </w:r>
      <w:r w:rsidR="007409FF" w:rsidRPr="00E04D99">
        <w:rPr>
          <w:rFonts w:ascii="微软雅黑" w:eastAsia="微软雅黑" w:hAnsi="微软雅黑" w:cs="Times New Roman" w:hint="eastAsia"/>
          <w:bCs w:val="0"/>
          <w:sz w:val="32"/>
        </w:rPr>
        <w:t>报价单</w:t>
      </w:r>
    </w:p>
    <w:tbl>
      <w:tblPr>
        <w:tblW w:w="5330" w:type="pct"/>
        <w:tblLayout w:type="fixed"/>
        <w:tblLook w:val="04A0" w:firstRow="1" w:lastRow="0" w:firstColumn="1" w:lastColumn="0" w:noHBand="0" w:noVBand="1"/>
      </w:tblPr>
      <w:tblGrid>
        <w:gridCol w:w="986"/>
        <w:gridCol w:w="2436"/>
        <w:gridCol w:w="6"/>
        <w:gridCol w:w="4505"/>
        <w:gridCol w:w="2436"/>
        <w:gridCol w:w="15"/>
      </w:tblGrid>
      <w:tr w:rsidR="007409FF" w:rsidRPr="00E04D99" w14:paraId="0BA3BF6E" w14:textId="77777777" w:rsidTr="00BD772F">
        <w:trPr>
          <w:trHeight w:val="67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14:paraId="1F43EB39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</w:pPr>
            <w:bookmarkStart w:id="1" w:name="RANGE!A1:D10"/>
            <w:r w:rsidRPr="00E04D99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创维汽车碰撞事件营销项目-报价单</w:t>
            </w:r>
            <w:bookmarkEnd w:id="1"/>
          </w:p>
        </w:tc>
      </w:tr>
      <w:tr w:rsidR="007409FF" w:rsidRPr="00E04D99" w14:paraId="4EC26DC2" w14:textId="77777777" w:rsidTr="00BD772F">
        <w:trPr>
          <w:gridAfter w:val="1"/>
          <w:wAfter w:w="7" w:type="pct"/>
          <w:trHeight w:val="33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3F38AA5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11AB1CF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活动类别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8243230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FA602B3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金额（含媒体合作）</w:t>
            </w:r>
          </w:p>
        </w:tc>
      </w:tr>
      <w:tr w:rsidR="007409FF" w:rsidRPr="00E04D99" w14:paraId="5F251B4A" w14:textId="77777777" w:rsidTr="00BD772F">
        <w:trPr>
          <w:gridAfter w:val="1"/>
          <w:wAfter w:w="7" w:type="pct"/>
          <w:trHeight w:val="70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9880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24FD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事件策划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EA7C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项目执行费用、包含策划、场地、搭建、运输等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5218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¥0.00</w:t>
            </w:r>
          </w:p>
        </w:tc>
      </w:tr>
      <w:tr w:rsidR="007409FF" w:rsidRPr="00E04D99" w14:paraId="3223FEEF" w14:textId="77777777" w:rsidTr="00BD772F">
        <w:trPr>
          <w:gridAfter w:val="1"/>
          <w:wAfter w:w="7" w:type="pct"/>
          <w:trHeight w:val="70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C50B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04B2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执行团队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085E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摄影摄像、导演、碰撞、爆破、安全团队、执行团队等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C09D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¥0.00</w:t>
            </w:r>
          </w:p>
        </w:tc>
      </w:tr>
      <w:tr w:rsidR="007409FF" w:rsidRPr="00E04D99" w14:paraId="6C3E7FC2" w14:textId="77777777" w:rsidTr="00BD772F">
        <w:trPr>
          <w:gridAfter w:val="1"/>
          <w:wAfter w:w="7" w:type="pct"/>
          <w:trHeight w:val="702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DDA2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5C48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人员差旅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F41F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执行期差旅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2B6A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¥0.00</w:t>
            </w:r>
          </w:p>
        </w:tc>
      </w:tr>
      <w:tr w:rsidR="007409FF" w:rsidRPr="00E04D99" w14:paraId="7FCCE6ED" w14:textId="77777777" w:rsidTr="00BD772F">
        <w:trPr>
          <w:gridAfter w:val="1"/>
          <w:wAfter w:w="7" w:type="pct"/>
          <w:trHeight w:val="70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3827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019E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传播扩散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CEE2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整体传播前中后期策划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8EB1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¥0.00</w:t>
            </w:r>
          </w:p>
        </w:tc>
      </w:tr>
      <w:tr w:rsidR="007409FF" w:rsidRPr="00E04D99" w14:paraId="2BD1F06C" w14:textId="77777777" w:rsidTr="00BD772F">
        <w:trPr>
          <w:gridAfter w:val="1"/>
          <w:wAfter w:w="7" w:type="pct"/>
          <w:trHeight w:val="70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0F00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B68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其他资源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7116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其他相关合作资源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3FF1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¥0.00</w:t>
            </w:r>
          </w:p>
        </w:tc>
      </w:tr>
      <w:tr w:rsidR="007409FF" w:rsidRPr="00E04D99" w14:paraId="1DF4BB2B" w14:textId="77777777" w:rsidTr="00BD772F">
        <w:trPr>
          <w:trHeight w:val="402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0119FB" w14:textId="77777777" w:rsidR="007409FF" w:rsidRPr="00E04D99" w:rsidRDefault="007409FF" w:rsidP="007409FF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4E753F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¥0.00</w:t>
            </w:r>
          </w:p>
        </w:tc>
      </w:tr>
      <w:tr w:rsidR="007409FF" w:rsidRPr="00E04D99" w14:paraId="748B496B" w14:textId="77777777" w:rsidTr="00BD772F">
        <w:trPr>
          <w:trHeight w:val="402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BD2CD3" w14:textId="77777777" w:rsidR="007409FF" w:rsidRPr="00E04D99" w:rsidRDefault="007409FF" w:rsidP="007409FF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税费6%</w:t>
            </w:r>
          </w:p>
        </w:tc>
        <w:tc>
          <w:tcPr>
            <w:tcW w:w="3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6D6A15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¥0.00</w:t>
            </w:r>
          </w:p>
        </w:tc>
      </w:tr>
      <w:tr w:rsidR="007409FF" w:rsidRPr="00E04D99" w14:paraId="4CFFEB04" w14:textId="77777777" w:rsidTr="00BD772F">
        <w:trPr>
          <w:trHeight w:val="402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8C8B01" w14:textId="77777777" w:rsidR="007409FF" w:rsidRPr="00E04D99" w:rsidRDefault="007409FF" w:rsidP="007409FF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BD6608" w14:textId="77777777" w:rsidR="007409FF" w:rsidRPr="00E04D99" w:rsidRDefault="007409FF" w:rsidP="007409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¥0.00</w:t>
            </w:r>
          </w:p>
        </w:tc>
      </w:tr>
      <w:tr w:rsidR="007409FF" w:rsidRPr="00E04D99" w14:paraId="4C7EF1B9" w14:textId="77777777" w:rsidTr="00BD772F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73DE4C9" w14:textId="360810AF" w:rsidR="007409FF" w:rsidRPr="00E04D99" w:rsidRDefault="007409FF" w:rsidP="007409F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04D99">
              <w:rPr>
                <w:rFonts w:asciiTheme="minorEastAsia" w:hAnsiTheme="minorEastAsia" w:cs="仿宋_GB2312-WinCharSetFFFF-H" w:hint="eastAsia"/>
                <w:kern w:val="0"/>
                <w:sz w:val="24"/>
                <w:szCs w:val="24"/>
              </w:rPr>
              <w:t>付款</w:t>
            </w:r>
            <w:r w:rsidR="00BD772F" w:rsidRPr="00E04D99">
              <w:rPr>
                <w:rFonts w:asciiTheme="minorEastAsia" w:hAnsiTheme="minorEastAsia" w:cs="仿宋_GB2312-WinCharSetFFFF-H" w:hint="eastAsia"/>
                <w:kern w:val="0"/>
                <w:sz w:val="24"/>
                <w:szCs w:val="24"/>
              </w:rPr>
              <w:t>:</w:t>
            </w:r>
            <w:r w:rsidRPr="00E04D99">
              <w:rPr>
                <w:rFonts w:asciiTheme="minorEastAsia" w:hAnsiTheme="minorEastAsia" w:cs="仿宋_GB2312-WinCharSetFFFF-H" w:hint="eastAsia"/>
                <w:kern w:val="0"/>
                <w:sz w:val="24"/>
                <w:szCs w:val="24"/>
              </w:rPr>
              <w:t>分为两次，首付款为30%，尾款等验收合格后付70%，付款方式为电汇。发票统一开具6%的专用发票。</w:t>
            </w:r>
          </w:p>
        </w:tc>
      </w:tr>
    </w:tbl>
    <w:p w14:paraId="0BA6CC78" w14:textId="71715C69" w:rsidR="00E46E91" w:rsidRPr="00E04D99" w:rsidRDefault="00E04D99" w:rsidP="007409FF">
      <w:r w:rsidRPr="00E04D99">
        <w:rPr>
          <w:rFonts w:hint="eastAsia"/>
        </w:rPr>
        <w:t>报价单位全称（盖章）：</w:t>
      </w:r>
    </w:p>
    <w:p w14:paraId="04949B6A" w14:textId="311405D5" w:rsidR="00E04D99" w:rsidRPr="00E04D99" w:rsidRDefault="00E04D99" w:rsidP="007409FF"/>
    <w:p w14:paraId="68309A56" w14:textId="5A45AD47" w:rsidR="00E04D99" w:rsidRPr="00E04D99" w:rsidRDefault="00E04D99" w:rsidP="007409FF">
      <w:r w:rsidRPr="00E04D99">
        <w:rPr>
          <w:rFonts w:hint="eastAsia"/>
        </w:rPr>
        <w:t>联系人及手机：</w:t>
      </w:r>
    </w:p>
    <w:p w14:paraId="3E15610C" w14:textId="02833157" w:rsidR="00E04D99" w:rsidRPr="00E04D99" w:rsidRDefault="00E04D99" w:rsidP="007409FF"/>
    <w:p w14:paraId="7E088EA6" w14:textId="680FA76C" w:rsidR="00E04D99" w:rsidRPr="00E04D99" w:rsidRDefault="00E04D99" w:rsidP="007409FF">
      <w:r w:rsidRPr="00E04D99">
        <w:rPr>
          <w:rFonts w:hint="eastAsia"/>
        </w:rPr>
        <w:t>2</w:t>
      </w:r>
      <w:r w:rsidRPr="00E04D99">
        <w:t>024.3.6</w:t>
      </w:r>
    </w:p>
    <w:p w14:paraId="3B96B666" w14:textId="60B6AAFF" w:rsidR="00E04D99" w:rsidRPr="00E04D99" w:rsidRDefault="00E04D99" w:rsidP="007409FF"/>
    <w:p w14:paraId="5ACAE116" w14:textId="77777777" w:rsidR="00E04D99" w:rsidRPr="00E04D99" w:rsidRDefault="00E04D99" w:rsidP="007409FF">
      <w:pPr>
        <w:sectPr w:rsidR="00E04D99" w:rsidRPr="00E04D99" w:rsidSect="00BD772F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993" w:left="1080" w:header="851" w:footer="608" w:gutter="0"/>
          <w:cols w:space="425"/>
          <w:docGrid w:type="lines" w:linePitch="312"/>
        </w:sectPr>
      </w:pPr>
    </w:p>
    <w:p w14:paraId="1058EF35" w14:textId="77777777" w:rsidR="00E46E91" w:rsidRPr="00E04D99" w:rsidRDefault="007409FF" w:rsidP="00E46E91">
      <w:pPr>
        <w:pStyle w:val="a"/>
        <w:numPr>
          <w:ilvl w:val="0"/>
          <w:numId w:val="0"/>
        </w:numPr>
        <w:spacing w:before="0" w:after="0" w:line="0" w:lineRule="atLeast"/>
        <w:rPr>
          <w:rFonts w:ascii="微软雅黑" w:eastAsia="微软雅黑" w:hAnsi="微软雅黑" w:cs="Times New Roman"/>
          <w:bCs w:val="0"/>
          <w:sz w:val="32"/>
        </w:rPr>
      </w:pPr>
      <w:r w:rsidRPr="00E04D99">
        <w:rPr>
          <w:rFonts w:ascii="微软雅黑" w:eastAsia="微软雅黑" w:hAnsi="微软雅黑" w:cs="Times New Roman" w:hint="eastAsia"/>
          <w:bCs w:val="0"/>
          <w:sz w:val="32"/>
        </w:rPr>
        <w:lastRenderedPageBreak/>
        <w:t>附件2：</w:t>
      </w:r>
      <w:r w:rsidR="00E46E91" w:rsidRPr="00E04D99">
        <w:rPr>
          <w:rFonts w:ascii="微软雅黑" w:eastAsia="微软雅黑" w:hAnsi="微软雅黑" w:cs="Times New Roman" w:hint="eastAsia"/>
          <w:bCs w:val="0"/>
          <w:sz w:val="32"/>
        </w:rPr>
        <w:t>明细报价单</w:t>
      </w:r>
    </w:p>
    <w:p w14:paraId="23FF9DE7" w14:textId="433CD8E0" w:rsidR="007409FF" w:rsidRPr="00E04D99" w:rsidRDefault="00E46E91" w:rsidP="00E46E91">
      <w:pPr>
        <w:pStyle w:val="a"/>
        <w:numPr>
          <w:ilvl w:val="0"/>
          <w:numId w:val="0"/>
        </w:numPr>
        <w:spacing w:before="0" w:after="0" w:line="0" w:lineRule="atLeast"/>
        <w:rPr>
          <w:rFonts w:ascii="微软雅黑" w:eastAsia="微软雅黑" w:hAnsi="微软雅黑" w:cs="Times New Roman"/>
          <w:bCs w:val="0"/>
          <w:sz w:val="32"/>
        </w:rPr>
      </w:pPr>
      <w:r w:rsidRPr="00E04D99">
        <w:rPr>
          <w:rFonts w:ascii="微软雅黑" w:eastAsia="微软雅黑" w:hAnsi="微软雅黑" w:cs="宋体" w:hint="eastAsia"/>
          <w:color w:val="000000"/>
          <w:sz w:val="32"/>
        </w:rPr>
        <w:t>创维汽车碰撞事件营销项目-报价明细</w:t>
      </w:r>
    </w:p>
    <w:p w14:paraId="3D2A79E8" w14:textId="77777777" w:rsidR="00E46E91" w:rsidRPr="00E04D99" w:rsidRDefault="00E46E91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83"/>
        <w:gridCol w:w="1542"/>
        <w:gridCol w:w="3445"/>
        <w:gridCol w:w="596"/>
        <w:gridCol w:w="824"/>
        <w:gridCol w:w="596"/>
        <w:gridCol w:w="596"/>
        <w:gridCol w:w="596"/>
        <w:gridCol w:w="17"/>
        <w:gridCol w:w="1082"/>
        <w:gridCol w:w="17"/>
        <w:gridCol w:w="3340"/>
        <w:gridCol w:w="20"/>
      </w:tblGrid>
      <w:tr w:rsidR="00E46E91" w:rsidRPr="00E04D99" w14:paraId="3B81F34D" w14:textId="77777777" w:rsidTr="00E46E91">
        <w:trPr>
          <w:gridAfter w:val="1"/>
          <w:wAfter w:w="6" w:type="pct"/>
          <w:trHeight w:val="20"/>
          <w:tblHeader/>
        </w:trPr>
        <w:tc>
          <w:tcPr>
            <w:tcW w:w="227" w:type="pct"/>
            <w:shd w:val="clear" w:color="000000" w:fill="969696"/>
            <w:vAlign w:val="center"/>
            <w:hideMark/>
          </w:tcPr>
          <w:p w14:paraId="0226429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序号</w:t>
            </w:r>
          </w:p>
        </w:tc>
        <w:tc>
          <w:tcPr>
            <w:tcW w:w="311" w:type="pct"/>
            <w:shd w:val="clear" w:color="000000" w:fill="969696"/>
            <w:vAlign w:val="center"/>
            <w:hideMark/>
          </w:tcPr>
          <w:p w14:paraId="10D523C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环节 </w:t>
            </w:r>
          </w:p>
        </w:tc>
        <w:tc>
          <w:tcPr>
            <w:tcW w:w="543" w:type="pct"/>
            <w:shd w:val="clear" w:color="000000" w:fill="969696"/>
            <w:vAlign w:val="center"/>
            <w:hideMark/>
          </w:tcPr>
          <w:p w14:paraId="5BCA2E02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项目 </w:t>
            </w:r>
          </w:p>
        </w:tc>
        <w:tc>
          <w:tcPr>
            <w:tcW w:w="1213" w:type="pct"/>
            <w:shd w:val="clear" w:color="000000" w:fill="969696"/>
            <w:vAlign w:val="center"/>
            <w:hideMark/>
          </w:tcPr>
          <w:p w14:paraId="7653F3B7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规格、尺寸（内容） </w:t>
            </w:r>
          </w:p>
        </w:tc>
        <w:tc>
          <w:tcPr>
            <w:tcW w:w="210" w:type="pct"/>
            <w:shd w:val="clear" w:color="000000" w:fill="969696"/>
            <w:vAlign w:val="center"/>
            <w:hideMark/>
          </w:tcPr>
          <w:p w14:paraId="0DB9B064" w14:textId="3D587B9D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使用方式 </w:t>
            </w:r>
          </w:p>
        </w:tc>
        <w:tc>
          <w:tcPr>
            <w:tcW w:w="290" w:type="pct"/>
            <w:shd w:val="clear" w:color="000000" w:fill="969696"/>
            <w:vAlign w:val="center"/>
            <w:hideMark/>
          </w:tcPr>
          <w:p w14:paraId="27B0980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单位 </w:t>
            </w:r>
          </w:p>
        </w:tc>
        <w:tc>
          <w:tcPr>
            <w:tcW w:w="210" w:type="pct"/>
            <w:shd w:val="clear" w:color="000000" w:fill="969696"/>
            <w:vAlign w:val="center"/>
            <w:hideMark/>
          </w:tcPr>
          <w:p w14:paraId="3CC480F5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单价</w:t>
            </w:r>
          </w:p>
        </w:tc>
        <w:tc>
          <w:tcPr>
            <w:tcW w:w="210" w:type="pct"/>
            <w:shd w:val="clear" w:color="000000" w:fill="969696"/>
            <w:vAlign w:val="center"/>
            <w:hideMark/>
          </w:tcPr>
          <w:p w14:paraId="599416FC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数量</w:t>
            </w:r>
          </w:p>
        </w:tc>
        <w:tc>
          <w:tcPr>
            <w:tcW w:w="210" w:type="pct"/>
            <w:shd w:val="clear" w:color="000000" w:fill="969696"/>
            <w:vAlign w:val="center"/>
            <w:hideMark/>
          </w:tcPr>
          <w:p w14:paraId="2142B58A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频次</w:t>
            </w:r>
          </w:p>
        </w:tc>
        <w:tc>
          <w:tcPr>
            <w:tcW w:w="387" w:type="pct"/>
            <w:gridSpan w:val="2"/>
            <w:shd w:val="clear" w:color="000000" w:fill="969696"/>
            <w:vAlign w:val="center"/>
            <w:hideMark/>
          </w:tcPr>
          <w:p w14:paraId="173B2981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费用 </w:t>
            </w:r>
          </w:p>
        </w:tc>
        <w:tc>
          <w:tcPr>
            <w:tcW w:w="1182" w:type="pct"/>
            <w:gridSpan w:val="2"/>
            <w:shd w:val="clear" w:color="000000" w:fill="969696"/>
            <w:vAlign w:val="center"/>
            <w:hideMark/>
          </w:tcPr>
          <w:p w14:paraId="53B40072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备注 </w:t>
            </w:r>
          </w:p>
        </w:tc>
      </w:tr>
      <w:tr w:rsidR="00E46E91" w:rsidRPr="00E04D99" w14:paraId="05D5BA02" w14:textId="77777777" w:rsidTr="00E46E91">
        <w:trPr>
          <w:trHeight w:val="330"/>
        </w:trPr>
        <w:tc>
          <w:tcPr>
            <w:tcW w:w="5000" w:type="pct"/>
            <w:gridSpan w:val="14"/>
            <w:shd w:val="clear" w:color="000000" w:fill="CCFFCC"/>
            <w:vAlign w:val="center"/>
            <w:hideMark/>
          </w:tcPr>
          <w:p w14:paraId="035F9B4E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事件策划 </w:t>
            </w:r>
          </w:p>
        </w:tc>
      </w:tr>
      <w:tr w:rsidR="00E46E91" w:rsidRPr="00E04D99" w14:paraId="51C00438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734D9AD1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1 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14:paraId="033937B2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场地、搭建及运输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1A4D34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测试项目一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1D109DCF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项目执行费用、包含策划、场地、搭建、运输等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182D77B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39155E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6998B4E3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6056FC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64F5D850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14:paraId="46785BF0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  <w:hideMark/>
          </w:tcPr>
          <w:p w14:paraId="126BEF17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2F010979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4E6EC165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2 </w:t>
            </w:r>
          </w:p>
        </w:tc>
        <w:tc>
          <w:tcPr>
            <w:tcW w:w="311" w:type="pct"/>
            <w:vMerge/>
            <w:vAlign w:val="center"/>
            <w:hideMark/>
          </w:tcPr>
          <w:p w14:paraId="09FE0C7F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2321E94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测试项目二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07CC07AF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项目执行费用、包含策划、场地、搭建、运输等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394F780D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8BD5C65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538E6814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193BBBDB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3A28C50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14:paraId="2DEDA50B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10E15185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04CCB0DF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55D53C99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3 </w:t>
            </w:r>
          </w:p>
        </w:tc>
        <w:tc>
          <w:tcPr>
            <w:tcW w:w="311" w:type="pct"/>
            <w:vMerge/>
            <w:vAlign w:val="center"/>
            <w:hideMark/>
          </w:tcPr>
          <w:p w14:paraId="7082AB05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FE7DF2B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测试项目三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5D69544E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项目执行费用、包含策划、场地、搭建、运输等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CD40C74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5DEE88F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30A63B9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60A075D0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06D4A2F4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14:paraId="267C1DD2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0290B717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01FEC08E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3BAA0161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4 </w:t>
            </w:r>
          </w:p>
        </w:tc>
        <w:tc>
          <w:tcPr>
            <w:tcW w:w="311" w:type="pct"/>
            <w:vMerge/>
            <w:vAlign w:val="center"/>
            <w:hideMark/>
          </w:tcPr>
          <w:p w14:paraId="0403B0B6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9EEF71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……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185473CE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……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AEB70B0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54EFB6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320ECAB9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C83F92A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6DFAB7EA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14:paraId="466E8F5B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1A7E7FEF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根据不同的创意测试数量进行扩展 </w:t>
            </w:r>
          </w:p>
        </w:tc>
      </w:tr>
      <w:tr w:rsidR="00E46E91" w:rsidRPr="00E04D99" w14:paraId="3BD8DB36" w14:textId="77777777" w:rsidTr="00E46E91">
        <w:trPr>
          <w:trHeight w:val="330"/>
        </w:trPr>
        <w:tc>
          <w:tcPr>
            <w:tcW w:w="3430" w:type="pct"/>
            <w:gridSpan w:val="10"/>
            <w:shd w:val="clear" w:color="000000" w:fill="C9C9C9"/>
            <w:vAlign w:val="center"/>
            <w:hideMark/>
          </w:tcPr>
          <w:p w14:paraId="252DBB10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小计1 </w:t>
            </w:r>
          </w:p>
        </w:tc>
        <w:tc>
          <w:tcPr>
            <w:tcW w:w="387" w:type="pct"/>
            <w:gridSpan w:val="2"/>
            <w:shd w:val="clear" w:color="000000" w:fill="FF0000"/>
            <w:vAlign w:val="center"/>
            <w:hideMark/>
          </w:tcPr>
          <w:p w14:paraId="666E267C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C9C9C9"/>
            <w:vAlign w:val="center"/>
            <w:hideMark/>
          </w:tcPr>
          <w:p w14:paraId="2AC75371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07761112" w14:textId="77777777" w:rsidTr="00E46E91">
        <w:trPr>
          <w:trHeight w:val="330"/>
        </w:trPr>
        <w:tc>
          <w:tcPr>
            <w:tcW w:w="5000" w:type="pct"/>
            <w:gridSpan w:val="14"/>
            <w:shd w:val="clear" w:color="000000" w:fill="CCFFCC"/>
            <w:vAlign w:val="center"/>
            <w:hideMark/>
          </w:tcPr>
          <w:p w14:paraId="095E7333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执行团队 </w:t>
            </w:r>
          </w:p>
        </w:tc>
      </w:tr>
      <w:tr w:rsidR="00E46E91" w:rsidRPr="00E04D99" w14:paraId="3A3528D7" w14:textId="77777777" w:rsidTr="00E46E91">
        <w:trPr>
          <w:gridAfter w:val="1"/>
          <w:wAfter w:w="6" w:type="pct"/>
          <w:trHeight w:val="342"/>
        </w:trPr>
        <w:tc>
          <w:tcPr>
            <w:tcW w:w="227" w:type="pct"/>
            <w:shd w:val="clear" w:color="auto" w:fill="auto"/>
            <w:vAlign w:val="center"/>
            <w:hideMark/>
          </w:tcPr>
          <w:p w14:paraId="57799317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5 </w:t>
            </w:r>
          </w:p>
        </w:tc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6E0CB1F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三方人员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81558E7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测试项目一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66008B07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摄影摄像、导演、碰撞、爆破、安全团队、执行团队等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3DE2882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68DF644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人/天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F2D6E15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0CE5249A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4DB9DCEB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14:paraId="6E5D0D51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02D4D67D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56006455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246C9920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6 </w:t>
            </w:r>
          </w:p>
        </w:tc>
        <w:tc>
          <w:tcPr>
            <w:tcW w:w="311" w:type="pct"/>
            <w:vMerge/>
            <w:vAlign w:val="center"/>
            <w:hideMark/>
          </w:tcPr>
          <w:p w14:paraId="753B2302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8BB0161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测试项目二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3930D79B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摄影摄像、导演、碰撞、爆破、安全团队、执行团队等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1CC2868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036E21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人/天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448D658D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F7DA517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12335F84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14:paraId="57E3FDAE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6087D4ED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0A9AE000" w14:textId="77777777" w:rsidTr="00E46E91">
        <w:trPr>
          <w:gridAfter w:val="1"/>
          <w:wAfter w:w="6" w:type="pct"/>
          <w:trHeight w:val="342"/>
        </w:trPr>
        <w:tc>
          <w:tcPr>
            <w:tcW w:w="227" w:type="pct"/>
            <w:shd w:val="clear" w:color="000000" w:fill="FFFFFF"/>
            <w:vAlign w:val="center"/>
            <w:hideMark/>
          </w:tcPr>
          <w:p w14:paraId="681601B8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7 </w:t>
            </w:r>
          </w:p>
        </w:tc>
        <w:tc>
          <w:tcPr>
            <w:tcW w:w="311" w:type="pct"/>
            <w:vMerge/>
            <w:vAlign w:val="center"/>
            <w:hideMark/>
          </w:tcPr>
          <w:p w14:paraId="2F4CDED0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30CABC7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测试项目三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0826BF72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摄影摄像、导演、碰撞、爆破、安全团队、执行团队等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518B3D3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65B79DA0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人/天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5026E3A2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EF795E4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B3E361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14:paraId="1CAD669F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4346B502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7715B59B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000000" w:fill="FFFFFF"/>
            <w:vAlign w:val="center"/>
            <w:hideMark/>
          </w:tcPr>
          <w:p w14:paraId="72902468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8 </w:t>
            </w:r>
          </w:p>
        </w:tc>
        <w:tc>
          <w:tcPr>
            <w:tcW w:w="311" w:type="pct"/>
            <w:vMerge/>
            <w:vAlign w:val="center"/>
            <w:hideMark/>
          </w:tcPr>
          <w:p w14:paraId="1ED1A3C4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B8464F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……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5121BACF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……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16086CD8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5C44658C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人/天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46F885D9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4733B571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5C4813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14:paraId="7E9D5080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74262992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根据不同的创意测试数量进行扩展 </w:t>
            </w:r>
          </w:p>
        </w:tc>
      </w:tr>
      <w:tr w:rsidR="00E46E91" w:rsidRPr="00E04D99" w14:paraId="04B60F7F" w14:textId="77777777" w:rsidTr="00E46E91">
        <w:trPr>
          <w:trHeight w:val="330"/>
        </w:trPr>
        <w:tc>
          <w:tcPr>
            <w:tcW w:w="3430" w:type="pct"/>
            <w:gridSpan w:val="10"/>
            <w:shd w:val="clear" w:color="000000" w:fill="C9C9C9"/>
            <w:vAlign w:val="center"/>
            <w:hideMark/>
          </w:tcPr>
          <w:p w14:paraId="16E4E6FC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小计2 </w:t>
            </w:r>
          </w:p>
        </w:tc>
        <w:tc>
          <w:tcPr>
            <w:tcW w:w="387" w:type="pct"/>
            <w:gridSpan w:val="2"/>
            <w:shd w:val="clear" w:color="000000" w:fill="FF0000"/>
            <w:vAlign w:val="center"/>
            <w:hideMark/>
          </w:tcPr>
          <w:p w14:paraId="667E05C5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BFBFBF"/>
            <w:vAlign w:val="center"/>
            <w:hideMark/>
          </w:tcPr>
          <w:p w14:paraId="0BB04790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77443C48" w14:textId="77777777" w:rsidTr="00E46E91">
        <w:trPr>
          <w:trHeight w:val="330"/>
        </w:trPr>
        <w:tc>
          <w:tcPr>
            <w:tcW w:w="5000" w:type="pct"/>
            <w:gridSpan w:val="14"/>
            <w:shd w:val="clear" w:color="000000" w:fill="CCFFCC"/>
            <w:vAlign w:val="center"/>
            <w:hideMark/>
          </w:tcPr>
          <w:p w14:paraId="577D26BE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工作人员差旅 </w:t>
            </w:r>
          </w:p>
        </w:tc>
      </w:tr>
      <w:tr w:rsidR="00E46E91" w:rsidRPr="00E04D99" w14:paraId="0AEB6744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000000" w:fill="FFFFFF"/>
            <w:vAlign w:val="center"/>
            <w:hideMark/>
          </w:tcPr>
          <w:p w14:paraId="0FC9A0A1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9 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14:paraId="4523E760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执行期差旅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703222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执行人员机票/高铁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243FF72E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执行人员高铁及机票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44FA555C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52A9865C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 人/次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4C944C64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043716A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6662EE9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7C67CCBA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3525EC6A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据实结算 </w:t>
            </w:r>
          </w:p>
        </w:tc>
      </w:tr>
      <w:tr w:rsidR="00E46E91" w:rsidRPr="00E04D99" w14:paraId="3448F7E1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000000" w:fill="FFFFFF"/>
            <w:vAlign w:val="center"/>
            <w:hideMark/>
          </w:tcPr>
          <w:p w14:paraId="03E55D7F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lastRenderedPageBreak/>
              <w:t xml:space="preserve">10 </w:t>
            </w:r>
          </w:p>
        </w:tc>
        <w:tc>
          <w:tcPr>
            <w:tcW w:w="311" w:type="pct"/>
            <w:vMerge/>
            <w:vAlign w:val="center"/>
            <w:hideMark/>
          </w:tcPr>
          <w:p w14:paraId="114070AF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02FAF1B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执行人员住宿费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705D8E39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住宿标准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502624C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625ED5AA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 人/天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6B37CB00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56739C9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C4AFB6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539AD716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763A43D3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据实结算 </w:t>
            </w:r>
          </w:p>
        </w:tc>
      </w:tr>
      <w:tr w:rsidR="00E46E91" w:rsidRPr="00E04D99" w14:paraId="7F28060A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000000" w:fill="FFFFFF"/>
            <w:vAlign w:val="center"/>
            <w:hideMark/>
          </w:tcPr>
          <w:p w14:paraId="6E5A40E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lastRenderedPageBreak/>
              <w:t xml:space="preserve">11 </w:t>
            </w:r>
          </w:p>
        </w:tc>
        <w:tc>
          <w:tcPr>
            <w:tcW w:w="311" w:type="pct"/>
            <w:vMerge/>
            <w:vAlign w:val="center"/>
            <w:hideMark/>
          </w:tcPr>
          <w:p w14:paraId="17782F9D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8C76A48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 工作餐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15453A9A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2荤2素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1BE5F5E5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601724C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 人/天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2EA2D1F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1CD1E7C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3BB4F417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2804DE70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5DD63E7C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据实结算 </w:t>
            </w:r>
          </w:p>
        </w:tc>
      </w:tr>
      <w:tr w:rsidR="00E46E91" w:rsidRPr="00E04D99" w14:paraId="37F588FE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000000" w:fill="FFFFFF"/>
            <w:vAlign w:val="center"/>
            <w:hideMark/>
          </w:tcPr>
          <w:p w14:paraId="3D7CBC8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12 </w:t>
            </w:r>
          </w:p>
        </w:tc>
        <w:tc>
          <w:tcPr>
            <w:tcW w:w="311" w:type="pct"/>
            <w:vMerge/>
            <w:vAlign w:val="center"/>
            <w:hideMark/>
          </w:tcPr>
          <w:p w14:paraId="75592323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7A5FA5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 交通/通讯补助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3581A290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城市内移动交通、通讯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494648C0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2861D0CF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 人/天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4B944D9F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13729DFD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F23A27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051D7C5E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5738C54A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据实结算 </w:t>
            </w:r>
          </w:p>
        </w:tc>
      </w:tr>
      <w:tr w:rsidR="00E46E91" w:rsidRPr="00E04D99" w14:paraId="05864088" w14:textId="77777777" w:rsidTr="00E46E91">
        <w:trPr>
          <w:trHeight w:val="330"/>
        </w:trPr>
        <w:tc>
          <w:tcPr>
            <w:tcW w:w="3430" w:type="pct"/>
            <w:gridSpan w:val="10"/>
            <w:shd w:val="clear" w:color="000000" w:fill="C9C9C9"/>
            <w:vAlign w:val="center"/>
            <w:hideMark/>
          </w:tcPr>
          <w:p w14:paraId="61953B55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小计3 </w:t>
            </w:r>
          </w:p>
        </w:tc>
        <w:tc>
          <w:tcPr>
            <w:tcW w:w="387" w:type="pct"/>
            <w:gridSpan w:val="2"/>
            <w:shd w:val="clear" w:color="000000" w:fill="FF0000"/>
            <w:vAlign w:val="center"/>
            <w:hideMark/>
          </w:tcPr>
          <w:p w14:paraId="35121B86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BFBFBF"/>
            <w:vAlign w:val="center"/>
            <w:hideMark/>
          </w:tcPr>
          <w:p w14:paraId="12B6AFE3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102CD24C" w14:textId="77777777" w:rsidTr="00E46E91">
        <w:trPr>
          <w:trHeight w:val="330"/>
        </w:trPr>
        <w:tc>
          <w:tcPr>
            <w:tcW w:w="5000" w:type="pct"/>
            <w:gridSpan w:val="14"/>
            <w:shd w:val="clear" w:color="000000" w:fill="CCFFCC"/>
            <w:vAlign w:val="center"/>
            <w:hideMark/>
          </w:tcPr>
          <w:p w14:paraId="0A664334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传播费用 </w:t>
            </w:r>
          </w:p>
        </w:tc>
      </w:tr>
      <w:tr w:rsidR="00E46E91" w:rsidRPr="00E04D99" w14:paraId="3F360E5E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228C6E20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13 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14:paraId="0069842A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传播费用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FFFE1F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预热期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79C4D44F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前期传播相关物料等费用、话题策划等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0F11DC41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B3B5F5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6FC54925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E9407A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0FF66B36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7B7BAC7D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52952840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772B0DA9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17D2144D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14 </w:t>
            </w:r>
          </w:p>
        </w:tc>
        <w:tc>
          <w:tcPr>
            <w:tcW w:w="311" w:type="pct"/>
            <w:vMerge/>
            <w:vAlign w:val="center"/>
            <w:hideMark/>
          </w:tcPr>
          <w:p w14:paraId="716193E1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7730AA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爆发期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236BD846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视频等素材传播重点点位，话题策划等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B54ACB9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7A73375B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311F8B88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238A26C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71BBBDA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4A68C21C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2FEB766D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1ECFA6F7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49B7F2F9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15 </w:t>
            </w:r>
          </w:p>
        </w:tc>
        <w:tc>
          <w:tcPr>
            <w:tcW w:w="311" w:type="pct"/>
            <w:vMerge/>
            <w:vAlign w:val="center"/>
            <w:hideMark/>
          </w:tcPr>
          <w:p w14:paraId="30F1078F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9BBCF45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延续期 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14:paraId="250B4723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延续期视频二次剪辑及，话题策划等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CB4BE9D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7D017003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B332145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3902969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C9176B7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33840E97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6C3094F7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0EECA5C6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1F45267A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16 </w:t>
            </w:r>
          </w:p>
        </w:tc>
        <w:tc>
          <w:tcPr>
            <w:tcW w:w="311" w:type="pct"/>
            <w:vMerge/>
            <w:vAlign w:val="center"/>
            <w:hideMark/>
          </w:tcPr>
          <w:p w14:paraId="3AE1DA81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5886BF2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传播扩散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5DA1D7A9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全平台扩散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4DB69C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1076BD89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项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51DF00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DE4DF9C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6350F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0D26FAB7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2B6CFB2D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05900651" w14:textId="77777777" w:rsidTr="00E46E91">
        <w:trPr>
          <w:trHeight w:val="330"/>
        </w:trPr>
        <w:tc>
          <w:tcPr>
            <w:tcW w:w="3430" w:type="pct"/>
            <w:gridSpan w:val="10"/>
            <w:shd w:val="clear" w:color="000000" w:fill="C9C9C9"/>
            <w:vAlign w:val="center"/>
            <w:hideMark/>
          </w:tcPr>
          <w:p w14:paraId="27A047CA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小计4 </w:t>
            </w:r>
          </w:p>
        </w:tc>
        <w:tc>
          <w:tcPr>
            <w:tcW w:w="387" w:type="pct"/>
            <w:gridSpan w:val="2"/>
            <w:shd w:val="clear" w:color="000000" w:fill="FF0000"/>
            <w:vAlign w:val="center"/>
            <w:hideMark/>
          </w:tcPr>
          <w:p w14:paraId="4AEEE653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C9C9C9"/>
            <w:vAlign w:val="center"/>
            <w:hideMark/>
          </w:tcPr>
          <w:p w14:paraId="4A06E51B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5092B70B" w14:textId="77777777" w:rsidTr="00E46E91">
        <w:trPr>
          <w:trHeight w:val="330"/>
        </w:trPr>
        <w:tc>
          <w:tcPr>
            <w:tcW w:w="5000" w:type="pct"/>
            <w:gridSpan w:val="14"/>
            <w:shd w:val="clear" w:color="000000" w:fill="CCFFCC"/>
            <w:vAlign w:val="center"/>
            <w:hideMark/>
          </w:tcPr>
          <w:p w14:paraId="014F0C2C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资源合作 </w:t>
            </w:r>
          </w:p>
        </w:tc>
      </w:tr>
      <w:tr w:rsidR="00E46E91" w:rsidRPr="00E04D99" w14:paraId="6A10B7B3" w14:textId="77777777" w:rsidTr="00E46E91">
        <w:trPr>
          <w:gridAfter w:val="1"/>
          <w:wAfter w:w="6" w:type="pct"/>
          <w:trHeight w:val="330"/>
        </w:trPr>
        <w:tc>
          <w:tcPr>
            <w:tcW w:w="227" w:type="pct"/>
            <w:shd w:val="clear" w:color="auto" w:fill="auto"/>
            <w:vAlign w:val="center"/>
            <w:hideMark/>
          </w:tcPr>
          <w:p w14:paraId="278510A4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17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6DC3B3F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其他资源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9D9A74B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合作资源 </w:t>
            </w:r>
          </w:p>
        </w:tc>
        <w:tc>
          <w:tcPr>
            <w:tcW w:w="1213" w:type="pct"/>
            <w:shd w:val="clear" w:color="000000" w:fill="FFFFFF"/>
            <w:vAlign w:val="center"/>
            <w:hideMark/>
          </w:tcPr>
          <w:p w14:paraId="6DF3C60E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其他合作资源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3C01F0CF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-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1801A6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 项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1A82B0A6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2BF9D1C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14:paraId="2BFAF59E" w14:textId="77777777" w:rsidR="00E46E91" w:rsidRPr="00E04D99" w:rsidRDefault="00E46E91" w:rsidP="00E46E9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55AD7BF3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FFFFFF"/>
            <w:vAlign w:val="center"/>
            <w:hideMark/>
          </w:tcPr>
          <w:p w14:paraId="7B78F30A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 如无可不进行报价 </w:t>
            </w:r>
          </w:p>
        </w:tc>
      </w:tr>
      <w:tr w:rsidR="00E46E91" w:rsidRPr="00E04D99" w14:paraId="16291D14" w14:textId="77777777" w:rsidTr="00E46E91">
        <w:trPr>
          <w:trHeight w:val="330"/>
        </w:trPr>
        <w:tc>
          <w:tcPr>
            <w:tcW w:w="3430" w:type="pct"/>
            <w:gridSpan w:val="10"/>
            <w:shd w:val="clear" w:color="000000" w:fill="C9C9C9"/>
            <w:vAlign w:val="center"/>
            <w:hideMark/>
          </w:tcPr>
          <w:p w14:paraId="1E642B9D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 xml:space="preserve"> 小计5 </w:t>
            </w:r>
          </w:p>
        </w:tc>
        <w:tc>
          <w:tcPr>
            <w:tcW w:w="387" w:type="pct"/>
            <w:gridSpan w:val="2"/>
            <w:shd w:val="clear" w:color="000000" w:fill="FF0000"/>
            <w:vAlign w:val="center"/>
            <w:hideMark/>
          </w:tcPr>
          <w:p w14:paraId="03E9FADC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000000" w:fill="BFBFBF"/>
            <w:vAlign w:val="center"/>
            <w:hideMark/>
          </w:tcPr>
          <w:p w14:paraId="42496EB6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46E91" w:rsidRPr="00E04D99" w14:paraId="6684BAC5" w14:textId="77777777" w:rsidTr="00E46E91">
        <w:trPr>
          <w:trHeight w:val="330"/>
        </w:trPr>
        <w:tc>
          <w:tcPr>
            <w:tcW w:w="3430" w:type="pct"/>
            <w:gridSpan w:val="10"/>
            <w:shd w:val="clear" w:color="auto" w:fill="auto"/>
            <w:vAlign w:val="center"/>
            <w:hideMark/>
          </w:tcPr>
          <w:p w14:paraId="424D3D64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 xml:space="preserve"> 总计 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2838F6DA" w14:textId="77777777" w:rsidR="00E46E91" w:rsidRPr="00E04D99" w:rsidRDefault="00E46E91" w:rsidP="00E46E91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00B050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b/>
                <w:bCs/>
                <w:color w:val="00B050"/>
                <w:kern w:val="0"/>
                <w:sz w:val="18"/>
                <w:szCs w:val="20"/>
              </w:rPr>
              <w:t>¥0.00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  <w:hideMark/>
          </w:tcPr>
          <w:p w14:paraId="2C62D4A6" w14:textId="77777777" w:rsidR="00E46E91" w:rsidRPr="00E04D99" w:rsidRDefault="00E46E91" w:rsidP="00E46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E04D99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</w:tbl>
    <w:p w14:paraId="6C4FC5DE" w14:textId="7314A938" w:rsidR="00E46E91" w:rsidRPr="00E04D99" w:rsidRDefault="00E46E91" w:rsidP="00E46E91"/>
    <w:p w14:paraId="2DD7594E" w14:textId="77777777" w:rsidR="00E04D99" w:rsidRPr="00E04D99" w:rsidRDefault="00E04D99" w:rsidP="00E04D99">
      <w:r w:rsidRPr="00E04D99">
        <w:rPr>
          <w:rFonts w:hint="eastAsia"/>
        </w:rPr>
        <w:t>报价单位全称（盖章）：</w:t>
      </w:r>
    </w:p>
    <w:p w14:paraId="3989D30A" w14:textId="77777777" w:rsidR="00E04D99" w:rsidRPr="00E04D99" w:rsidRDefault="00E04D99" w:rsidP="00E04D99"/>
    <w:p w14:paraId="7771E7F8" w14:textId="77777777" w:rsidR="00E04D99" w:rsidRPr="00E04D99" w:rsidRDefault="00E04D99" w:rsidP="00E04D99">
      <w:r w:rsidRPr="00E04D99">
        <w:rPr>
          <w:rFonts w:hint="eastAsia"/>
        </w:rPr>
        <w:t>联系人及手机：</w:t>
      </w:r>
    </w:p>
    <w:p w14:paraId="67DCFDEB" w14:textId="77777777" w:rsidR="00E04D99" w:rsidRPr="00E04D99" w:rsidRDefault="00E04D99" w:rsidP="00E04D99"/>
    <w:p w14:paraId="2405FEB5" w14:textId="77777777" w:rsidR="00E04D99" w:rsidRPr="00E04D99" w:rsidRDefault="00E04D99" w:rsidP="00E04D99">
      <w:r w:rsidRPr="00E04D99">
        <w:rPr>
          <w:rFonts w:hint="eastAsia"/>
        </w:rPr>
        <w:t>2</w:t>
      </w:r>
      <w:r w:rsidRPr="00E04D99">
        <w:t>024.3.6</w:t>
      </w:r>
    </w:p>
    <w:p w14:paraId="7AACAF78" w14:textId="32097861" w:rsidR="00E04D99" w:rsidRPr="00E04D99" w:rsidRDefault="00E04D99" w:rsidP="00E46E91"/>
    <w:p w14:paraId="305BF4C9" w14:textId="1CE5C6D1" w:rsidR="00E04D99" w:rsidRPr="00E04D99" w:rsidRDefault="00E04D99" w:rsidP="00E46E91"/>
    <w:p w14:paraId="36090ED4" w14:textId="77777777" w:rsidR="00E04D99" w:rsidRPr="00E04D99" w:rsidRDefault="00E04D99" w:rsidP="00E46E91">
      <w:pPr>
        <w:sectPr w:rsidR="00E04D99" w:rsidRPr="00E04D99" w:rsidSect="00E46E91"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</w:p>
    <w:p w14:paraId="0D19A422" w14:textId="598BC508" w:rsidR="00DC7ACE" w:rsidRPr="00E04D99" w:rsidRDefault="00E46E91" w:rsidP="00DC7ACE">
      <w:pPr>
        <w:pStyle w:val="a"/>
        <w:numPr>
          <w:ilvl w:val="0"/>
          <w:numId w:val="0"/>
        </w:numPr>
        <w:spacing w:line="360" w:lineRule="auto"/>
        <w:rPr>
          <w:rFonts w:ascii="微软雅黑" w:eastAsia="微软雅黑" w:hAnsi="微软雅黑" w:cs="Times New Roman"/>
          <w:bCs w:val="0"/>
          <w:sz w:val="32"/>
        </w:rPr>
      </w:pPr>
      <w:r w:rsidRPr="00E04D99">
        <w:rPr>
          <w:rFonts w:ascii="微软雅黑" w:eastAsia="微软雅黑" w:hAnsi="微软雅黑" w:cs="Times New Roman" w:hint="eastAsia"/>
          <w:bCs w:val="0"/>
          <w:sz w:val="32"/>
        </w:rPr>
        <w:lastRenderedPageBreak/>
        <w:t>附件</w:t>
      </w:r>
      <w:r w:rsidRPr="00E04D99">
        <w:rPr>
          <w:rFonts w:ascii="微软雅黑" w:eastAsia="微软雅黑" w:hAnsi="微软雅黑" w:cs="Times New Roman"/>
          <w:bCs w:val="0"/>
          <w:sz w:val="32"/>
        </w:rPr>
        <w:t>3</w:t>
      </w:r>
      <w:r w:rsidRPr="00E04D99">
        <w:rPr>
          <w:rFonts w:ascii="微软雅黑" w:eastAsia="微软雅黑" w:hAnsi="微软雅黑" w:cs="Times New Roman" w:hint="eastAsia"/>
          <w:bCs w:val="0"/>
          <w:sz w:val="32"/>
        </w:rPr>
        <w:t>：</w:t>
      </w:r>
      <w:r w:rsidR="00DC7ACE" w:rsidRPr="00E04D99">
        <w:rPr>
          <w:rFonts w:ascii="微软雅黑" w:eastAsia="微软雅黑" w:hAnsi="微软雅黑" w:cs="Times New Roman" w:hint="eastAsia"/>
          <w:bCs w:val="0"/>
          <w:sz w:val="32"/>
        </w:rPr>
        <w:t>创维汽车</w:t>
      </w:r>
      <w:r w:rsidR="00A3511D" w:rsidRPr="00E04D99">
        <w:rPr>
          <w:rFonts w:ascii="微软雅黑" w:eastAsia="微软雅黑" w:hAnsi="微软雅黑" w:cs="Times New Roman" w:hint="eastAsia"/>
          <w:bCs w:val="0"/>
          <w:sz w:val="32"/>
        </w:rPr>
        <w:t>安全碰撞测试</w:t>
      </w:r>
      <w:r w:rsidR="00DC7ACE" w:rsidRPr="00E04D99">
        <w:rPr>
          <w:rFonts w:ascii="微软雅黑" w:eastAsia="微软雅黑" w:hAnsi="微软雅黑" w:cs="Times New Roman" w:hint="eastAsia"/>
          <w:bCs w:val="0"/>
          <w:sz w:val="32"/>
        </w:rPr>
        <w:t>项目技术要求</w:t>
      </w:r>
    </w:p>
    <w:p w14:paraId="2BBA65E6" w14:textId="77777777" w:rsidR="00DC7ACE" w:rsidRPr="00E04D99" w:rsidRDefault="00DC7ACE" w:rsidP="00DC7ACE">
      <w:pPr>
        <w:spacing w:line="360" w:lineRule="auto"/>
        <w:rPr>
          <w:b/>
          <w:sz w:val="24"/>
          <w:szCs w:val="24"/>
        </w:rPr>
      </w:pPr>
      <w:r w:rsidRPr="00E04D99">
        <w:t>一</w:t>
      </w:r>
      <w:r w:rsidRPr="00E04D99">
        <w:rPr>
          <w:rFonts w:hint="eastAsia"/>
        </w:rPr>
        <w:t>、</w:t>
      </w:r>
      <w:r w:rsidRPr="00E04D99">
        <w:rPr>
          <w:b/>
          <w:sz w:val="24"/>
          <w:szCs w:val="24"/>
        </w:rPr>
        <w:t>项目概况描述</w:t>
      </w:r>
    </w:p>
    <w:p w14:paraId="28E3EF37" w14:textId="06EE3951" w:rsidR="00DC7ACE" w:rsidRPr="00E04D99" w:rsidRDefault="008A3F57" w:rsidP="00DC7ACE">
      <w:pPr>
        <w:spacing w:line="360" w:lineRule="auto"/>
        <w:ind w:firstLineChars="200" w:firstLine="480"/>
        <w:jc w:val="left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hint="eastAsia"/>
          <w:color w:val="000000"/>
          <w:sz w:val="24"/>
          <w:szCs w:val="24"/>
        </w:rPr>
        <w:t>为更好的进行创维汽车品牌旗下的产品推广，建立良好的创维汽车对外宣传形象。为做好创维汽车产品声量、销量的双提升，创维汽车计划于2024年第一季度进行汽车安全碰撞测试。要求内容震撼、切实，全方位展示创维汽车旗下产品的安全性能，提振终端消费信心，拉升创维汽车产品在市场的关注度，提升国内外产品的销量。</w:t>
      </w:r>
    </w:p>
    <w:p w14:paraId="4B5CCF78" w14:textId="77777777" w:rsidR="00DC7ACE" w:rsidRPr="00E04D99" w:rsidRDefault="00DC7ACE" w:rsidP="00DC7ACE">
      <w:pPr>
        <w:spacing w:line="360" w:lineRule="auto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/>
          <w:b/>
          <w:kern w:val="0"/>
          <w:sz w:val="24"/>
          <w:szCs w:val="24"/>
        </w:rPr>
        <w:t>二、项目</w:t>
      </w: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概述</w:t>
      </w:r>
    </w:p>
    <w:p w14:paraId="112954F5" w14:textId="47270863" w:rsidR="008A3F57" w:rsidRPr="00E04D99" w:rsidRDefault="008A3F57" w:rsidP="008A3F57">
      <w:pPr>
        <w:spacing w:line="360" w:lineRule="auto"/>
        <w:ind w:firstLineChars="200" w:firstLine="482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2</w:t>
      </w:r>
      <w:r w:rsidRPr="00E04D99">
        <w:rPr>
          <w:rFonts w:asciiTheme="minorEastAsia" w:hAnsiTheme="minorEastAsia" w:cs="仿宋_GB2312-WinCharSetFFFF-H"/>
          <w:b/>
          <w:kern w:val="0"/>
          <w:sz w:val="24"/>
          <w:szCs w:val="24"/>
        </w:rPr>
        <w:t>.1</w:t>
      </w: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项目主题：</w:t>
      </w:r>
      <w:r w:rsidRPr="00E04D99">
        <w:rPr>
          <w:rFonts w:asciiTheme="minorEastAsia" w:hAnsiTheme="minorEastAsia" w:hint="eastAsia"/>
          <w:color w:val="000000"/>
          <w:sz w:val="24"/>
          <w:szCs w:val="24"/>
        </w:rPr>
        <w:t>提案时进行包装。</w:t>
      </w:r>
    </w:p>
    <w:p w14:paraId="64D1417D" w14:textId="2D940368" w:rsidR="008A3F57" w:rsidRPr="00E04D99" w:rsidRDefault="00DC7ACE" w:rsidP="008A3F57">
      <w:pPr>
        <w:spacing w:line="360" w:lineRule="auto"/>
        <w:ind w:firstLineChars="200" w:firstLine="482"/>
        <w:rPr>
          <w:rFonts w:asciiTheme="minorEastAsia" w:hAnsiTheme="minorEastAsia"/>
          <w:color w:val="00000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2</w:t>
      </w:r>
      <w:r w:rsidRPr="00E04D99">
        <w:rPr>
          <w:rFonts w:asciiTheme="minorEastAsia" w:hAnsiTheme="minorEastAsia" w:cs="仿宋_GB2312-WinCharSetFFFF-H"/>
          <w:b/>
          <w:kern w:val="0"/>
          <w:sz w:val="24"/>
          <w:szCs w:val="24"/>
        </w:rPr>
        <w:t>.</w:t>
      </w:r>
      <w:r w:rsidR="008A3F57" w:rsidRPr="00E04D99">
        <w:rPr>
          <w:rFonts w:asciiTheme="minorEastAsia" w:hAnsiTheme="minorEastAsia" w:cs="仿宋_GB2312-WinCharSetFFFF-H"/>
          <w:b/>
          <w:kern w:val="0"/>
          <w:sz w:val="24"/>
          <w:szCs w:val="24"/>
        </w:rPr>
        <w:t>2</w:t>
      </w:r>
      <w:r w:rsidR="008A3F57"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项目时间</w:t>
      </w: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：</w:t>
      </w:r>
      <w:r w:rsidR="008A3F57" w:rsidRPr="00E04D99">
        <w:rPr>
          <w:rFonts w:asciiTheme="minorEastAsia" w:hAnsiTheme="minorEastAsia"/>
          <w:color w:val="000000"/>
          <w:sz w:val="24"/>
          <w:szCs w:val="24"/>
        </w:rPr>
        <w:t>启动日期根据实际执行开展</w:t>
      </w:r>
      <w:r w:rsidRPr="00E04D99">
        <w:rPr>
          <w:rFonts w:asciiTheme="minorEastAsia" w:hAnsiTheme="minorEastAsia" w:hint="eastAsia"/>
          <w:color w:val="000000"/>
          <w:sz w:val="24"/>
          <w:szCs w:val="24"/>
        </w:rPr>
        <w:t>。</w:t>
      </w:r>
      <w:r w:rsidR="008A3F57" w:rsidRPr="00E04D99">
        <w:rPr>
          <w:rFonts w:asciiTheme="minorEastAsia" w:hAnsiTheme="minorEastAsia"/>
          <w:color w:val="000000"/>
          <w:sz w:val="24"/>
          <w:szCs w:val="24"/>
        </w:rPr>
        <w:t xml:space="preserve"> </w:t>
      </w:r>
    </w:p>
    <w:p w14:paraId="61349E60" w14:textId="25282E70" w:rsidR="00DC7ACE" w:rsidRPr="00E04D99" w:rsidRDefault="00DC7ACE" w:rsidP="008A3F57">
      <w:pPr>
        <w:spacing w:line="360" w:lineRule="auto"/>
        <w:ind w:firstLineChars="200" w:firstLine="482"/>
        <w:rPr>
          <w:rFonts w:asciiTheme="minorEastAsia" w:hAnsiTheme="minorEastAsia"/>
          <w:color w:val="00000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2</w:t>
      </w:r>
      <w:r w:rsidRPr="00E04D99">
        <w:rPr>
          <w:rFonts w:asciiTheme="minorEastAsia" w:hAnsiTheme="minorEastAsia" w:cs="仿宋_GB2312-WinCharSetFFFF-H"/>
          <w:b/>
          <w:kern w:val="0"/>
          <w:sz w:val="24"/>
          <w:szCs w:val="24"/>
        </w:rPr>
        <w:t>.</w:t>
      </w:r>
      <w:r w:rsidR="008A3F57" w:rsidRPr="00E04D99">
        <w:rPr>
          <w:rFonts w:asciiTheme="minorEastAsia" w:hAnsiTheme="minorEastAsia" w:cs="仿宋_GB2312-WinCharSetFFFF-H"/>
          <w:b/>
          <w:kern w:val="0"/>
          <w:sz w:val="24"/>
          <w:szCs w:val="24"/>
        </w:rPr>
        <w:t>3</w:t>
      </w:r>
      <w:r w:rsidR="008A3F57"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项目形式：</w:t>
      </w:r>
      <w:r w:rsidR="008A3F57" w:rsidRPr="00E04D99">
        <w:rPr>
          <w:rFonts w:asciiTheme="minorEastAsia" w:hAnsiTheme="minorEastAsia" w:hint="eastAsia"/>
          <w:color w:val="000000"/>
          <w:sz w:val="24"/>
          <w:szCs w:val="24"/>
        </w:rPr>
        <w:t>线下碰撞事件策划+线上传播。</w:t>
      </w:r>
    </w:p>
    <w:p w14:paraId="606077B2" w14:textId="77777777" w:rsidR="00B51C73" w:rsidRPr="00E04D99" w:rsidRDefault="00B51C73" w:rsidP="00B51C73">
      <w:pPr>
        <w:spacing w:line="360" w:lineRule="auto"/>
        <w:ind w:firstLineChars="200" w:firstLine="482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2.4测试车辆：</w:t>
      </w:r>
      <w:r w:rsidRPr="00E04D99">
        <w:rPr>
          <w:rFonts w:asciiTheme="minorEastAsia" w:hAnsiTheme="minorEastAsia" w:hint="eastAsia"/>
          <w:color w:val="000000"/>
          <w:sz w:val="24"/>
          <w:szCs w:val="24"/>
        </w:rPr>
        <w:t>创维EV6 / 创维HT-i 一台，备用车辆一台(根据具体策划方案提供，PS：车型特殊需求可在方案内体现)</w:t>
      </w:r>
    </w:p>
    <w:p w14:paraId="3AACB1B3" w14:textId="0F5C3B6D" w:rsidR="00DC7ACE" w:rsidRPr="00E04D99" w:rsidRDefault="00DC7ACE" w:rsidP="00DC7ACE">
      <w:pPr>
        <w:spacing w:line="360" w:lineRule="auto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/>
          <w:b/>
          <w:kern w:val="0"/>
          <w:sz w:val="24"/>
          <w:szCs w:val="24"/>
        </w:rPr>
        <w:t>三、</w:t>
      </w: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费用及团队要求</w:t>
      </w:r>
    </w:p>
    <w:p w14:paraId="0E29FE4A" w14:textId="0F44E218" w:rsidR="00DC7ACE" w:rsidRPr="00E04D99" w:rsidRDefault="00DC7ACE" w:rsidP="00DC7ACE">
      <w:pPr>
        <w:spacing w:line="348" w:lineRule="auto"/>
        <w:ind w:firstLineChars="100" w:firstLine="241"/>
        <w:rPr>
          <w:rFonts w:asciiTheme="minorEastAsia" w:hAnsiTheme="minorEastAsia" w:cs="仿宋_GB2312-WinCharSetFFFF-H"/>
          <w:b/>
          <w:bCs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 xml:space="preserve"> </w:t>
      </w:r>
      <w:r w:rsidRPr="00E04D99">
        <w:rPr>
          <w:rFonts w:asciiTheme="minorEastAsia" w:hAnsiTheme="minorEastAsia" w:cs="仿宋_GB2312-WinCharSetFFFF-H"/>
          <w:b/>
          <w:kern w:val="0"/>
          <w:sz w:val="24"/>
          <w:szCs w:val="24"/>
        </w:rPr>
        <w:t xml:space="preserve"> </w:t>
      </w:r>
      <w:r w:rsidRPr="00E04D99">
        <w:rPr>
          <w:rFonts w:asciiTheme="minorEastAsia" w:hAnsiTheme="minorEastAsia" w:cs="仿宋_GB2312-WinCharSetFFFF-H"/>
          <w:b/>
          <w:bCs/>
          <w:kern w:val="0"/>
          <w:sz w:val="24"/>
          <w:szCs w:val="24"/>
        </w:rPr>
        <w:t xml:space="preserve">3.1 </w:t>
      </w:r>
      <w:r w:rsidRPr="00E04D99">
        <w:rPr>
          <w:rFonts w:asciiTheme="minorEastAsia" w:hAnsiTheme="minorEastAsia" w:cs="仿宋_GB2312-WinCharSetFFFF-H" w:hint="eastAsia"/>
          <w:b/>
          <w:bCs/>
          <w:kern w:val="0"/>
          <w:sz w:val="24"/>
          <w:szCs w:val="24"/>
        </w:rPr>
        <w:t>代理费用</w:t>
      </w:r>
    </w:p>
    <w:p w14:paraId="1DB19922" w14:textId="6821710A" w:rsidR="004D0D15" w:rsidRPr="00E04D99" w:rsidRDefault="00567E09" w:rsidP="004D0D15">
      <w:pPr>
        <w:spacing w:line="348" w:lineRule="auto"/>
        <w:ind w:firstLineChars="100" w:firstLine="240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本次项目</w:t>
      </w:r>
      <w:r w:rsidR="008A3F57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费用（包含所有费用，包括测试场地、整体传播费用等，创维汽车除提供</w:t>
      </w:r>
      <w:r w:rsidR="00A3511D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一</w:t>
      </w:r>
      <w:r w:rsidR="004119F4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辆</w:t>
      </w:r>
      <w:r w:rsidR="008A3F57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测试车辆</w:t>
      </w:r>
      <w:r w:rsidR="00A3511D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及一辆备用车辆</w:t>
      </w:r>
      <w:r w:rsidR="008A3F57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外不再额外支付任何费用）。付款分为两次，首付款为30%，尾款等验收合格后付70%，付款方式为电汇。发票统一开具6%的专用发票。</w:t>
      </w:r>
    </w:p>
    <w:p w14:paraId="7C0D23B0" w14:textId="06D2DD70" w:rsidR="00DC7ACE" w:rsidRPr="00E04D99" w:rsidRDefault="00DC7ACE" w:rsidP="004D0D15">
      <w:pPr>
        <w:spacing w:line="348" w:lineRule="auto"/>
        <w:ind w:firstLineChars="100" w:firstLine="240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签订</w:t>
      </w:r>
      <w:r w:rsidR="004D0D15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碰撞测试项目</w:t>
      </w:r>
      <w:r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服务合同，活动项目执行、创意内容制作按单项报价，根据实际发生情况据实结算。服务期间可根据创维汽车品牌产品活动规划提案创意服务单项，或针对品牌方提出单项进行落地执行。</w:t>
      </w:r>
    </w:p>
    <w:p w14:paraId="1F1F09BB" w14:textId="77777777" w:rsidR="00DC7ACE" w:rsidRPr="00E04D99" w:rsidRDefault="00DC7ACE" w:rsidP="00DC7ACE">
      <w:pPr>
        <w:spacing w:line="348" w:lineRule="auto"/>
        <w:ind w:firstLineChars="200" w:firstLine="482"/>
        <w:rPr>
          <w:rFonts w:asciiTheme="minorEastAsia" w:hAnsiTheme="minorEastAsia" w:cs="仿宋_GB2312-WinCharSetFFFF-H"/>
          <w:b/>
          <w:bCs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/>
          <w:b/>
          <w:bCs/>
          <w:kern w:val="0"/>
          <w:sz w:val="24"/>
          <w:szCs w:val="24"/>
        </w:rPr>
        <w:t xml:space="preserve">3.2 </w:t>
      </w:r>
      <w:r w:rsidRPr="00E04D99">
        <w:rPr>
          <w:rFonts w:asciiTheme="minorEastAsia" w:hAnsiTheme="minorEastAsia" w:cs="仿宋_GB2312-WinCharSetFFFF-H" w:hint="eastAsia"/>
          <w:b/>
          <w:bCs/>
          <w:kern w:val="0"/>
          <w:sz w:val="24"/>
          <w:szCs w:val="24"/>
        </w:rPr>
        <w:t>服务团队</w:t>
      </w:r>
    </w:p>
    <w:p w14:paraId="04C508E7" w14:textId="77777777" w:rsidR="00DC7ACE" w:rsidRPr="00E04D99" w:rsidRDefault="00DC7ACE" w:rsidP="00DC7ACE">
      <w:pPr>
        <w:spacing w:line="348" w:lineRule="auto"/>
        <w:ind w:firstLineChars="100" w:firstLine="240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 xml:space="preserve"> </w:t>
      </w:r>
      <w:r w:rsidRPr="00E04D99">
        <w:rPr>
          <w:rFonts w:asciiTheme="minorEastAsia" w:hAnsiTheme="minorEastAsia" w:cs="仿宋_GB2312-WinCharSetFFFF-H"/>
          <w:kern w:val="0"/>
          <w:sz w:val="24"/>
          <w:szCs w:val="24"/>
        </w:rPr>
        <w:t xml:space="preserve"> </w:t>
      </w:r>
      <w:r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根据单项服务需求进行团队组建，与品牌方组建项目作战室。</w:t>
      </w:r>
    </w:p>
    <w:p w14:paraId="15F341B7" w14:textId="77777777" w:rsidR="00DC7ACE" w:rsidRPr="00E04D99" w:rsidRDefault="00DC7ACE" w:rsidP="00DC7ACE">
      <w:pPr>
        <w:spacing w:line="360" w:lineRule="auto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四、技术方案要求</w:t>
      </w:r>
    </w:p>
    <w:p w14:paraId="302CBB02" w14:textId="77777777" w:rsidR="00DC7ACE" w:rsidRPr="00E04D99" w:rsidRDefault="00DC7ACE" w:rsidP="00DC7ACE">
      <w:pPr>
        <w:autoSpaceDE w:val="0"/>
        <w:autoSpaceDN w:val="0"/>
        <w:snapToGrid w:val="0"/>
        <w:spacing w:beforeLines="50" w:before="156" w:line="360" w:lineRule="auto"/>
        <w:ind w:leftChars="228" w:left="1322" w:hangingChars="350" w:hanging="843"/>
        <w:jc w:val="left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b/>
          <w:sz w:val="24"/>
          <w:szCs w:val="24"/>
        </w:rPr>
        <w:t>4</w:t>
      </w:r>
      <w:r w:rsidRPr="00E04D99">
        <w:rPr>
          <w:rFonts w:ascii="宋体" w:hAnsi="宋体" w:hint="eastAsia"/>
          <w:b/>
          <w:sz w:val="24"/>
          <w:szCs w:val="24"/>
        </w:rPr>
        <w:t>.1 活动方案主题：</w:t>
      </w:r>
      <w:r w:rsidRPr="00E04D99">
        <w:rPr>
          <w:rFonts w:ascii="宋体" w:hAnsi="宋体" w:hint="eastAsia"/>
          <w:sz w:val="24"/>
          <w:szCs w:val="24"/>
        </w:rPr>
        <w:t>提案时进行包装；</w:t>
      </w:r>
    </w:p>
    <w:p w14:paraId="00F499FD" w14:textId="77777777" w:rsidR="0011327C" w:rsidRPr="00E04D99" w:rsidRDefault="00DC7ACE" w:rsidP="0011327C">
      <w:pPr>
        <w:autoSpaceDE w:val="0"/>
        <w:autoSpaceDN w:val="0"/>
        <w:snapToGrid w:val="0"/>
        <w:spacing w:beforeLines="50" w:before="156" w:line="36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E04D99">
        <w:rPr>
          <w:rFonts w:ascii="宋体" w:hAnsi="宋体"/>
          <w:b/>
          <w:sz w:val="24"/>
          <w:szCs w:val="24"/>
        </w:rPr>
        <w:t>4</w:t>
      </w:r>
      <w:r w:rsidRPr="00E04D99">
        <w:rPr>
          <w:rFonts w:ascii="宋体" w:hAnsi="宋体" w:hint="eastAsia"/>
          <w:b/>
          <w:sz w:val="24"/>
          <w:szCs w:val="24"/>
        </w:rPr>
        <w:t>.2 活动方案方向：</w:t>
      </w:r>
    </w:p>
    <w:p w14:paraId="621F41AB" w14:textId="20232FFC" w:rsidR="0011327C" w:rsidRPr="00E04D99" w:rsidRDefault="0011327C" w:rsidP="0011327C">
      <w:pPr>
        <w:autoSpaceDE w:val="0"/>
        <w:autoSpaceDN w:val="0"/>
        <w:snapToGrid w:val="0"/>
        <w:spacing w:beforeLines="50" w:before="156"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b/>
          <w:sz w:val="24"/>
          <w:szCs w:val="24"/>
        </w:rPr>
        <w:t>4</w:t>
      </w:r>
      <w:r w:rsidRPr="00E04D99">
        <w:rPr>
          <w:rFonts w:ascii="宋体" w:hAnsi="宋体" w:hint="eastAsia"/>
          <w:b/>
          <w:sz w:val="24"/>
          <w:szCs w:val="24"/>
        </w:rPr>
        <w:t>.</w:t>
      </w:r>
      <w:r w:rsidRPr="00E04D99">
        <w:rPr>
          <w:rFonts w:ascii="宋体" w:hAnsi="宋体"/>
          <w:b/>
          <w:sz w:val="24"/>
          <w:szCs w:val="24"/>
        </w:rPr>
        <w:t>2</w:t>
      </w:r>
      <w:r w:rsidRPr="00E04D99">
        <w:rPr>
          <w:rFonts w:ascii="宋体" w:hAnsi="宋体" w:hint="eastAsia"/>
          <w:b/>
          <w:sz w:val="24"/>
          <w:szCs w:val="24"/>
        </w:rPr>
        <w:t>.1</w:t>
      </w:r>
      <w:r w:rsidRPr="00E04D99">
        <w:rPr>
          <w:rFonts w:ascii="宋体" w:hAnsi="宋体" w:hint="eastAsia"/>
          <w:b/>
          <w:sz w:val="24"/>
          <w:szCs w:val="24"/>
        </w:rPr>
        <w:tab/>
        <w:t>事件创意：至</w:t>
      </w:r>
      <w:r w:rsidRPr="00E04D99">
        <w:rPr>
          <w:rFonts w:ascii="宋体" w:hAnsi="宋体" w:hint="eastAsia"/>
          <w:sz w:val="24"/>
          <w:szCs w:val="24"/>
        </w:rPr>
        <w:t>少包含主题、碰撞事件创意策划、配套落地执行方案（事件需从媒体或其他专业平台机构角度策划）</w:t>
      </w:r>
    </w:p>
    <w:p w14:paraId="02816F41" w14:textId="14C8EB9A" w:rsidR="0011327C" w:rsidRPr="00E04D99" w:rsidRDefault="0011327C" w:rsidP="0011327C">
      <w:pPr>
        <w:autoSpaceDE w:val="0"/>
        <w:autoSpaceDN w:val="0"/>
        <w:snapToGrid w:val="0"/>
        <w:spacing w:beforeLines="50" w:before="156"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b/>
          <w:sz w:val="24"/>
          <w:szCs w:val="24"/>
        </w:rPr>
        <w:lastRenderedPageBreak/>
        <w:t>4</w:t>
      </w:r>
      <w:r w:rsidRPr="00E04D99">
        <w:rPr>
          <w:rFonts w:ascii="宋体" w:hAnsi="宋体" w:hint="eastAsia"/>
          <w:b/>
          <w:sz w:val="24"/>
          <w:szCs w:val="24"/>
        </w:rPr>
        <w:t>.</w:t>
      </w:r>
      <w:r w:rsidR="004D0D15" w:rsidRPr="00E04D99">
        <w:rPr>
          <w:rFonts w:ascii="宋体" w:hAnsi="宋体"/>
          <w:b/>
          <w:sz w:val="24"/>
          <w:szCs w:val="24"/>
        </w:rPr>
        <w:t>2.</w:t>
      </w:r>
      <w:r w:rsidRPr="00E04D99">
        <w:rPr>
          <w:rFonts w:ascii="宋体" w:hAnsi="宋体" w:hint="eastAsia"/>
          <w:b/>
          <w:sz w:val="24"/>
          <w:szCs w:val="24"/>
        </w:rPr>
        <w:t>2</w:t>
      </w:r>
      <w:r w:rsidRPr="00E04D99">
        <w:rPr>
          <w:rFonts w:ascii="宋体" w:hAnsi="宋体" w:hint="eastAsia"/>
          <w:b/>
          <w:sz w:val="24"/>
          <w:szCs w:val="24"/>
        </w:rPr>
        <w:tab/>
        <w:t>整体节奏：</w:t>
      </w:r>
      <w:r w:rsidRPr="00E04D99">
        <w:rPr>
          <w:rFonts w:ascii="宋体" w:hAnsi="宋体" w:hint="eastAsia"/>
          <w:sz w:val="24"/>
          <w:szCs w:val="24"/>
        </w:rPr>
        <w:t>除创意事件规划本身方案之外，需提报创意项目对应的传播思路，方案逻辑与整体项目方案互相配合。</w:t>
      </w:r>
    </w:p>
    <w:p w14:paraId="411A0915" w14:textId="30891315" w:rsidR="00DC7ACE" w:rsidRPr="00E04D99" w:rsidRDefault="00DC7ACE" w:rsidP="00DC7ACE">
      <w:pPr>
        <w:autoSpaceDE w:val="0"/>
        <w:autoSpaceDN w:val="0"/>
        <w:snapToGrid w:val="0"/>
        <w:spacing w:beforeLines="50" w:before="156"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b/>
          <w:sz w:val="24"/>
          <w:szCs w:val="24"/>
        </w:rPr>
        <w:t>4</w:t>
      </w:r>
      <w:r w:rsidRPr="00E04D99">
        <w:rPr>
          <w:rFonts w:ascii="宋体" w:hAnsi="宋体" w:hint="eastAsia"/>
          <w:b/>
          <w:sz w:val="24"/>
          <w:szCs w:val="24"/>
        </w:rPr>
        <w:t>.3 活动创意：</w:t>
      </w:r>
      <w:r w:rsidRPr="00E04D99">
        <w:rPr>
          <w:rFonts w:ascii="宋体" w:hAnsi="宋体" w:hint="eastAsia"/>
          <w:sz w:val="24"/>
          <w:szCs w:val="24"/>
        </w:rPr>
        <w:t>至少</w:t>
      </w:r>
      <w:r w:rsidR="004D0D15" w:rsidRPr="00E04D99">
        <w:rPr>
          <w:rFonts w:ascii="宋体" w:hAnsi="宋体" w:hint="eastAsia"/>
          <w:sz w:val="24"/>
          <w:szCs w:val="24"/>
        </w:rPr>
        <w:t>.</w:t>
      </w:r>
      <w:r w:rsidRPr="00E04D99">
        <w:rPr>
          <w:rFonts w:ascii="宋体" w:hAnsi="宋体" w:hint="eastAsia"/>
          <w:sz w:val="24"/>
          <w:szCs w:val="24"/>
        </w:rPr>
        <w:t>包含主题、话题包装、传播包装、推广创意、创意话题或有其他创意表现。</w:t>
      </w:r>
    </w:p>
    <w:p w14:paraId="713EFD85" w14:textId="562AC4BE" w:rsidR="006D0465" w:rsidRPr="00E04D99" w:rsidRDefault="006D0465" w:rsidP="006D0465">
      <w:pPr>
        <w:pStyle w:val="af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K</w:t>
      </w:r>
      <w:r w:rsidRPr="00E04D99">
        <w:rPr>
          <w:rFonts w:asciiTheme="minorEastAsia" w:hAnsiTheme="minorEastAsia" w:cs="仿宋_GB2312-WinCharSetFFFF-H"/>
          <w:b/>
          <w:kern w:val="0"/>
          <w:sz w:val="24"/>
          <w:szCs w:val="24"/>
        </w:rPr>
        <w:t>PI</w:t>
      </w:r>
    </w:p>
    <w:p w14:paraId="23D31D86" w14:textId="06D647E5" w:rsidR="006D0465" w:rsidRPr="00E04D99" w:rsidRDefault="006D0465" w:rsidP="006D046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sz w:val="24"/>
          <w:szCs w:val="24"/>
        </w:rPr>
        <w:t>5.</w:t>
      </w:r>
      <w:r w:rsidRPr="00E04D99">
        <w:rPr>
          <w:rFonts w:ascii="宋体" w:hAnsi="宋体" w:hint="eastAsia"/>
          <w:sz w:val="24"/>
          <w:szCs w:val="24"/>
        </w:rPr>
        <w:t>1事件产出视频不少于3支</w:t>
      </w:r>
    </w:p>
    <w:p w14:paraId="7520550C" w14:textId="572FC4D4" w:rsidR="006D0465" w:rsidRPr="00E04D99" w:rsidRDefault="006D0465" w:rsidP="006D046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sz w:val="24"/>
          <w:szCs w:val="24"/>
        </w:rPr>
        <w:t>5.</w:t>
      </w:r>
      <w:r w:rsidRPr="00E04D99">
        <w:rPr>
          <w:rFonts w:ascii="宋体" w:hAnsi="宋体" w:hint="eastAsia"/>
          <w:sz w:val="24"/>
          <w:szCs w:val="24"/>
        </w:rPr>
        <w:t>2</w:t>
      </w:r>
      <w:r w:rsidR="00A3511D" w:rsidRPr="00E04D99">
        <w:rPr>
          <w:rFonts w:ascii="宋体" w:hAnsi="宋体" w:hint="eastAsia"/>
          <w:sz w:val="24"/>
          <w:szCs w:val="24"/>
        </w:rPr>
        <w:t>产出内容</w:t>
      </w:r>
      <w:r w:rsidRPr="00E04D99">
        <w:rPr>
          <w:rFonts w:ascii="宋体" w:hAnsi="宋体" w:hint="eastAsia"/>
          <w:sz w:val="24"/>
          <w:szCs w:val="24"/>
        </w:rPr>
        <w:t>需要发布在其公众号头条及官方抖音、微博主号</w:t>
      </w:r>
    </w:p>
    <w:p w14:paraId="746BB67A" w14:textId="359E30FB" w:rsidR="006D0465" w:rsidRPr="00E04D99" w:rsidRDefault="006D0465" w:rsidP="006D046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sz w:val="24"/>
          <w:szCs w:val="24"/>
        </w:rPr>
        <w:t>5.</w:t>
      </w:r>
      <w:r w:rsidRPr="00E04D99">
        <w:rPr>
          <w:rFonts w:ascii="宋体" w:hAnsi="宋体" w:hint="eastAsia"/>
          <w:sz w:val="24"/>
          <w:szCs w:val="24"/>
        </w:rPr>
        <w:t>3全平台总评论量不低于2万条，点赞≥50万</w:t>
      </w:r>
    </w:p>
    <w:p w14:paraId="63444FBE" w14:textId="50550655" w:rsidR="006D0465" w:rsidRPr="00E04D99" w:rsidRDefault="006D0465" w:rsidP="006D046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sz w:val="24"/>
          <w:szCs w:val="24"/>
        </w:rPr>
        <w:t>5.</w:t>
      </w:r>
      <w:r w:rsidRPr="00E04D99">
        <w:rPr>
          <w:rFonts w:ascii="宋体" w:hAnsi="宋体" w:hint="eastAsia"/>
          <w:sz w:val="24"/>
          <w:szCs w:val="24"/>
        </w:rPr>
        <w:t>4负面管控不低于95%</w:t>
      </w:r>
    </w:p>
    <w:p w14:paraId="15CA4E0D" w14:textId="77777777" w:rsidR="002F7D83" w:rsidRPr="00E04D99" w:rsidRDefault="006D0465" w:rsidP="002F7D8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sz w:val="24"/>
          <w:szCs w:val="24"/>
        </w:rPr>
        <w:t>5.</w:t>
      </w:r>
      <w:r w:rsidRPr="00E04D99">
        <w:rPr>
          <w:rFonts w:ascii="宋体" w:hAnsi="宋体" w:hint="eastAsia"/>
          <w:sz w:val="24"/>
          <w:szCs w:val="24"/>
        </w:rPr>
        <w:t>5全媒体平台发布（包含但不限于视频号、微信公众号、微博、抖音、小红书、汽车之家、懂车帝、今日头条、百家号、B站、知乎等头部垂直媒体）</w:t>
      </w:r>
    </w:p>
    <w:p w14:paraId="2A7710B3" w14:textId="12DC64F1" w:rsidR="002F7D83" w:rsidRPr="00E04D99" w:rsidRDefault="002F7D83" w:rsidP="002F7D83">
      <w:pPr>
        <w:spacing w:line="360" w:lineRule="auto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六、评分细则</w:t>
      </w:r>
    </w:p>
    <w:p w14:paraId="6AA1C6C6" w14:textId="2AB90BA7" w:rsidR="002F7D83" w:rsidRPr="00E04D99" w:rsidRDefault="002F7D83" w:rsidP="002F7D83">
      <w:pPr>
        <w:ind w:left="425"/>
        <w:rPr>
          <w:rFonts w:ascii="微软雅黑" w:eastAsia="微软雅黑" w:hAnsi="微软雅黑"/>
          <w:b/>
          <w:bCs/>
        </w:rPr>
      </w:pPr>
      <w:r w:rsidRPr="00E04D99">
        <w:rPr>
          <w:rFonts w:ascii="微软雅黑" w:eastAsia="微软雅黑" w:hAnsi="微软雅黑" w:hint="eastAsia"/>
          <w:b/>
          <w:bCs/>
        </w:rPr>
        <w:t>6</w:t>
      </w:r>
      <w:r w:rsidRPr="00E04D99">
        <w:rPr>
          <w:rFonts w:ascii="微软雅黑" w:eastAsia="微软雅黑" w:hAnsi="微软雅黑"/>
          <w:b/>
          <w:bCs/>
        </w:rPr>
        <w:t>.1</w:t>
      </w:r>
      <w:r w:rsidRPr="00E04D99">
        <w:rPr>
          <w:rFonts w:ascii="微软雅黑" w:eastAsia="微软雅黑" w:hAnsi="微软雅黑" w:hint="eastAsia"/>
          <w:b/>
          <w:bCs/>
        </w:rPr>
        <w:t>参与对象：</w:t>
      </w:r>
    </w:p>
    <w:p w14:paraId="5B539496" w14:textId="6C95B592" w:rsidR="002F7D83" w:rsidRPr="00E04D99" w:rsidRDefault="002F7D83" w:rsidP="002F7D8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 w:hint="eastAsia"/>
          <w:sz w:val="24"/>
          <w:szCs w:val="24"/>
        </w:rPr>
        <w:t>6</w:t>
      </w:r>
      <w:r w:rsidRPr="00E04D99">
        <w:rPr>
          <w:rFonts w:ascii="宋体" w:hAnsi="宋体"/>
          <w:sz w:val="24"/>
          <w:szCs w:val="24"/>
        </w:rPr>
        <w:t>.1.1</w:t>
      </w:r>
      <w:r w:rsidRPr="00E04D99">
        <w:rPr>
          <w:rFonts w:ascii="宋体" w:hAnsi="宋体" w:hint="eastAsia"/>
          <w:sz w:val="24"/>
          <w:szCs w:val="24"/>
        </w:rPr>
        <w:t>参与单位：符合创维汽车安全碰撞测试参标资质且应标的单位</w:t>
      </w:r>
    </w:p>
    <w:p w14:paraId="30782598" w14:textId="7555945E" w:rsidR="002F7D83" w:rsidRPr="00E04D99" w:rsidRDefault="002F7D83" w:rsidP="002F7D83">
      <w:pPr>
        <w:ind w:left="425"/>
        <w:rPr>
          <w:rFonts w:ascii="微软雅黑" w:eastAsia="微软雅黑" w:hAnsi="微软雅黑"/>
          <w:b/>
          <w:bCs/>
        </w:rPr>
      </w:pPr>
      <w:r w:rsidRPr="00E04D99">
        <w:rPr>
          <w:rFonts w:ascii="微软雅黑" w:eastAsia="微软雅黑" w:hAnsi="微软雅黑"/>
          <w:b/>
          <w:bCs/>
        </w:rPr>
        <w:t>6.2</w:t>
      </w:r>
      <w:r w:rsidRPr="00E04D99">
        <w:rPr>
          <w:rFonts w:ascii="微软雅黑" w:eastAsia="微软雅黑" w:hAnsi="微软雅黑" w:hint="eastAsia"/>
          <w:b/>
          <w:bCs/>
        </w:rPr>
        <w:t>评比标准</w:t>
      </w:r>
    </w:p>
    <w:p w14:paraId="0C470FAA" w14:textId="18F3E6D2" w:rsidR="002F7D83" w:rsidRPr="00E04D99" w:rsidRDefault="002F7D83" w:rsidP="002F7D8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 w:hint="eastAsia"/>
          <w:sz w:val="24"/>
          <w:szCs w:val="24"/>
        </w:rPr>
        <w:t>6</w:t>
      </w:r>
      <w:r w:rsidRPr="00E04D99">
        <w:rPr>
          <w:rFonts w:ascii="宋体" w:hAnsi="宋体"/>
          <w:sz w:val="24"/>
          <w:szCs w:val="24"/>
        </w:rPr>
        <w:t>.2.1</w:t>
      </w:r>
      <w:r w:rsidRPr="00E04D99">
        <w:rPr>
          <w:rFonts w:ascii="宋体" w:hAnsi="宋体" w:hint="eastAsia"/>
          <w:sz w:val="24"/>
          <w:szCs w:val="24"/>
        </w:rPr>
        <w:t>方案撰写：参与评比单位，根据创意方案需求撰写创意事件方案，</w:t>
      </w:r>
    </w:p>
    <w:p w14:paraId="1D309F43" w14:textId="40EC5DA2" w:rsidR="002F7D83" w:rsidRPr="00E04D99" w:rsidRDefault="002F7D83" w:rsidP="002F7D8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sz w:val="24"/>
          <w:szCs w:val="24"/>
        </w:rPr>
        <w:t>6.2.2</w:t>
      </w:r>
      <w:r w:rsidRPr="00E04D99">
        <w:rPr>
          <w:rFonts w:ascii="宋体" w:hAnsi="宋体" w:hint="eastAsia"/>
          <w:sz w:val="24"/>
          <w:szCs w:val="24"/>
        </w:rPr>
        <w:t>提案时间：</w:t>
      </w:r>
      <w:r w:rsidR="00B34D75">
        <w:rPr>
          <w:rFonts w:ascii="宋体" w:hAnsi="宋体"/>
          <w:sz w:val="24"/>
          <w:szCs w:val="24"/>
        </w:rPr>
        <w:t>3</w:t>
      </w:r>
      <w:r w:rsidRPr="00E04D99">
        <w:rPr>
          <w:rFonts w:ascii="宋体" w:hAnsi="宋体" w:hint="eastAsia"/>
          <w:sz w:val="24"/>
          <w:szCs w:val="24"/>
        </w:rPr>
        <w:t>月</w:t>
      </w:r>
      <w:r w:rsidR="00B34D75">
        <w:rPr>
          <w:rFonts w:ascii="宋体" w:hAnsi="宋体"/>
          <w:sz w:val="24"/>
          <w:szCs w:val="24"/>
        </w:rPr>
        <w:t>6</w:t>
      </w:r>
      <w:r w:rsidRPr="00E04D99">
        <w:rPr>
          <w:rFonts w:ascii="宋体" w:hAnsi="宋体" w:hint="eastAsia"/>
          <w:sz w:val="24"/>
          <w:szCs w:val="24"/>
        </w:rPr>
        <w:t>日</w:t>
      </w:r>
    </w:p>
    <w:p w14:paraId="6D5A9126" w14:textId="52A60E51" w:rsidR="002F7D83" w:rsidRPr="00E04D99" w:rsidRDefault="002F7D83" w:rsidP="002F7D8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sz w:val="24"/>
          <w:szCs w:val="24"/>
        </w:rPr>
        <w:t>6.2.3</w:t>
      </w:r>
      <w:r w:rsidRPr="00E04D99">
        <w:rPr>
          <w:rFonts w:ascii="宋体" w:hAnsi="宋体" w:hint="eastAsia"/>
          <w:sz w:val="24"/>
          <w:szCs w:val="24"/>
        </w:rPr>
        <w:t>评分标准：根据行业及竞品分析、策略表现、整体节奏、创意表现、可执行性等几个维度进行评分，满分1</w:t>
      </w:r>
      <w:r w:rsidRPr="00E04D99">
        <w:rPr>
          <w:rFonts w:ascii="宋体" w:hAnsi="宋体"/>
          <w:sz w:val="24"/>
          <w:szCs w:val="24"/>
        </w:rPr>
        <w:t>00</w:t>
      </w:r>
      <w:r w:rsidRPr="00E04D99">
        <w:rPr>
          <w:rFonts w:ascii="宋体" w:hAnsi="宋体" w:hint="eastAsia"/>
          <w:sz w:val="24"/>
          <w:szCs w:val="24"/>
        </w:rPr>
        <w:t>分，技术评比第一名的单位，享受技术方案分2分。商务分=</w:t>
      </w:r>
      <w:r w:rsidRPr="00E04D99">
        <w:rPr>
          <w:rFonts w:ascii="宋体" w:hAnsi="宋体"/>
          <w:sz w:val="24"/>
          <w:szCs w:val="24"/>
        </w:rPr>
        <w:t>(</w:t>
      </w:r>
      <w:r w:rsidRPr="00E04D99">
        <w:rPr>
          <w:rFonts w:ascii="宋体" w:hAnsi="宋体" w:hint="eastAsia"/>
          <w:sz w:val="24"/>
          <w:szCs w:val="24"/>
        </w:rPr>
        <w:t>限价/实际报价）*</w:t>
      </w:r>
      <w:r w:rsidRPr="00E04D99">
        <w:rPr>
          <w:rFonts w:ascii="宋体" w:hAnsi="宋体"/>
          <w:sz w:val="24"/>
          <w:szCs w:val="24"/>
        </w:rPr>
        <w:t>8</w:t>
      </w:r>
      <w:r w:rsidRPr="00E04D99">
        <w:rPr>
          <w:rFonts w:ascii="宋体" w:hAnsi="宋体" w:hint="eastAsia"/>
          <w:sz w:val="24"/>
          <w:szCs w:val="24"/>
        </w:rPr>
        <w:t>，综合得分=技术分+商务分，总分第一名单位执行此项目。</w:t>
      </w:r>
    </w:p>
    <w:p w14:paraId="78CF5777" w14:textId="63A4465C" w:rsidR="002F7D83" w:rsidRPr="00E04D99" w:rsidRDefault="002F7D83" w:rsidP="002F7D8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04D99">
        <w:rPr>
          <w:rFonts w:ascii="宋体" w:hAnsi="宋体"/>
          <w:noProof/>
          <w:sz w:val="24"/>
          <w:szCs w:val="24"/>
        </w:rPr>
        <w:lastRenderedPageBreak/>
        <w:drawing>
          <wp:inline distT="0" distB="0" distL="0" distR="0" wp14:anchorId="31D0E64C" wp14:editId="64753996">
            <wp:extent cx="5689600" cy="5474525"/>
            <wp:effectExtent l="0" t="0" r="6350" b="0"/>
            <wp:docPr id="1" name="图片 1" descr="D:\Users\guoyao\Documents\WeChat Files\wxid_ixnm8l42a16g22\FileStorage\Temp\170497363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uoyao\Documents\WeChat Files\wxid_ixnm8l42a16g22\FileStorage\Temp\17049736341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84" cy="551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934B0" w14:textId="77777777" w:rsidR="002F7D83" w:rsidRPr="00E04D99" w:rsidRDefault="002F7D83" w:rsidP="002F7D83">
      <w:pPr>
        <w:spacing w:line="360" w:lineRule="auto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</w:p>
    <w:p w14:paraId="1AAE0442" w14:textId="46DCD8A8" w:rsidR="00DC7ACE" w:rsidRPr="00E04D99" w:rsidRDefault="002F7D83" w:rsidP="00DC7ACE">
      <w:pPr>
        <w:spacing w:line="360" w:lineRule="auto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七</w:t>
      </w:r>
      <w:r w:rsidR="00DC7ACE"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、知识产权</w:t>
      </w:r>
    </w:p>
    <w:p w14:paraId="20E60828" w14:textId="442346C4" w:rsidR="00DC7ACE" w:rsidRPr="00E04D99" w:rsidRDefault="002F7D83" w:rsidP="00DC7ACE">
      <w:pPr>
        <w:spacing w:line="360" w:lineRule="auto"/>
        <w:ind w:firstLineChars="200" w:firstLine="480"/>
        <w:jc w:val="left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/>
          <w:kern w:val="0"/>
          <w:sz w:val="24"/>
          <w:szCs w:val="24"/>
        </w:rPr>
        <w:t>7</w:t>
      </w:r>
      <w:r w:rsidR="00DC7ACE" w:rsidRPr="00E04D99">
        <w:rPr>
          <w:rFonts w:asciiTheme="minorEastAsia" w:hAnsiTheme="minorEastAsia" w:cs="仿宋_GB2312-WinCharSetFFFF-H"/>
          <w:kern w:val="0"/>
          <w:sz w:val="24"/>
          <w:szCs w:val="24"/>
        </w:rPr>
        <w:t>.</w:t>
      </w:r>
      <w:r w:rsidR="00DC7ACE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1</w:t>
      </w:r>
      <w:r w:rsidR="00DC7ACE" w:rsidRPr="00E04D99">
        <w:rPr>
          <w:rFonts w:asciiTheme="minorEastAsia" w:hAnsiTheme="minorEastAsia" w:cs="仿宋_GB2312-WinCharSetFFFF-H"/>
          <w:kern w:val="0"/>
          <w:sz w:val="24"/>
          <w:szCs w:val="24"/>
        </w:rPr>
        <w:t xml:space="preserve"> </w:t>
      </w:r>
      <w:r w:rsidR="00DC7ACE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本项目所有技术资料所有权归属甲方，任何时候都不产生所有权的转移。</w:t>
      </w:r>
    </w:p>
    <w:p w14:paraId="33D3B881" w14:textId="45324424" w:rsidR="00DC7ACE" w:rsidRPr="00E04D99" w:rsidRDefault="002F7D83" w:rsidP="00DC7ACE">
      <w:pPr>
        <w:spacing w:line="360" w:lineRule="auto"/>
        <w:ind w:firstLineChars="200" w:firstLine="480"/>
        <w:jc w:val="left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/>
          <w:kern w:val="0"/>
          <w:sz w:val="24"/>
          <w:szCs w:val="24"/>
        </w:rPr>
        <w:t>7.2</w:t>
      </w:r>
      <w:r w:rsidR="00DC7ACE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乙方保证委托业务不以重制、改制或任何侵犯甲方或第三方知识产权的方式履行，由此而造成的一切后果由乙方负责。</w:t>
      </w:r>
    </w:p>
    <w:p w14:paraId="5C59FBC3" w14:textId="4BAB4DC1" w:rsidR="00DC7ACE" w:rsidRPr="00E04D99" w:rsidRDefault="002F7D83" w:rsidP="00DC7ACE">
      <w:pPr>
        <w:spacing w:line="360" w:lineRule="auto"/>
        <w:ind w:firstLineChars="200" w:firstLine="480"/>
        <w:jc w:val="left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/>
          <w:kern w:val="0"/>
          <w:sz w:val="24"/>
          <w:szCs w:val="24"/>
        </w:rPr>
        <w:t>7</w:t>
      </w:r>
      <w:r w:rsidR="00DC7ACE" w:rsidRPr="00E04D99">
        <w:rPr>
          <w:rFonts w:asciiTheme="minorEastAsia" w:hAnsiTheme="minorEastAsia" w:cs="仿宋_GB2312-WinCharSetFFFF-H"/>
          <w:kern w:val="0"/>
          <w:sz w:val="24"/>
          <w:szCs w:val="24"/>
        </w:rPr>
        <w:t>.3.</w:t>
      </w:r>
      <w:r w:rsidR="00DC7ACE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业务的结果（包含发明创意、造型、著作权和知识产权）归甲方单独所有，乙方不得将其用作它用或提供他人使用，甲方或其指定人可以公开并以任何方式利用。</w:t>
      </w:r>
    </w:p>
    <w:p w14:paraId="031C4BF3" w14:textId="42696137" w:rsidR="00DC7ACE" w:rsidRPr="00E04D99" w:rsidRDefault="002F7D83" w:rsidP="00DC7ACE">
      <w:pPr>
        <w:spacing w:line="360" w:lineRule="auto"/>
        <w:ind w:firstLineChars="200" w:firstLine="480"/>
        <w:jc w:val="left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/>
          <w:kern w:val="0"/>
          <w:sz w:val="24"/>
          <w:szCs w:val="24"/>
        </w:rPr>
        <w:t>7</w:t>
      </w:r>
      <w:r w:rsidR="00DC7ACE" w:rsidRPr="00E04D99">
        <w:rPr>
          <w:rFonts w:asciiTheme="minorEastAsia" w:hAnsiTheme="minorEastAsia" w:cs="仿宋_GB2312-WinCharSetFFFF-H"/>
          <w:kern w:val="0"/>
          <w:sz w:val="24"/>
          <w:szCs w:val="24"/>
        </w:rPr>
        <w:t xml:space="preserve">.4 </w:t>
      </w:r>
      <w:r w:rsidR="00DC7ACE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如合同提前终止，本章规定仍然有效。</w:t>
      </w:r>
    </w:p>
    <w:p w14:paraId="6F9A502A" w14:textId="77777777" w:rsidR="00DC7ACE" w:rsidRPr="00E04D99" w:rsidRDefault="00DC7ACE" w:rsidP="00DC7ACE">
      <w:pPr>
        <w:widowControl/>
        <w:jc w:val="left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</w:p>
    <w:p w14:paraId="0E023F85" w14:textId="4AF8F951" w:rsidR="00DC7ACE" w:rsidRPr="00E04D99" w:rsidRDefault="002F7D83" w:rsidP="00DC7ACE">
      <w:pPr>
        <w:spacing w:line="360" w:lineRule="auto"/>
        <w:rPr>
          <w:rFonts w:asciiTheme="minorEastAsia" w:hAnsiTheme="minorEastAsia" w:cs="仿宋_GB2312-WinCharSetFFFF-H"/>
          <w:b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八</w:t>
      </w:r>
      <w:r w:rsidR="00DC7ACE" w:rsidRPr="00E04D99">
        <w:rPr>
          <w:rFonts w:asciiTheme="minorEastAsia" w:hAnsiTheme="minorEastAsia" w:cs="仿宋_GB2312-WinCharSetFFFF-H" w:hint="eastAsia"/>
          <w:b/>
          <w:kern w:val="0"/>
          <w:sz w:val="24"/>
          <w:szCs w:val="24"/>
        </w:rPr>
        <w:t>、保密</w:t>
      </w:r>
    </w:p>
    <w:p w14:paraId="074B76DC" w14:textId="4F0D98CB" w:rsidR="00DC7ACE" w:rsidRPr="00E04D99" w:rsidRDefault="002F7D83" w:rsidP="00DC7ACE">
      <w:pPr>
        <w:spacing w:line="360" w:lineRule="auto"/>
        <w:ind w:firstLineChars="200" w:firstLine="480"/>
        <w:jc w:val="left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/>
          <w:kern w:val="0"/>
          <w:sz w:val="24"/>
          <w:szCs w:val="24"/>
        </w:rPr>
        <w:t>8</w:t>
      </w:r>
      <w:r w:rsidR="00DC7ACE" w:rsidRPr="00E04D99">
        <w:rPr>
          <w:rFonts w:asciiTheme="minorEastAsia" w:hAnsiTheme="minorEastAsia" w:cs="仿宋_GB2312-WinCharSetFFFF-H"/>
          <w:kern w:val="0"/>
          <w:sz w:val="24"/>
          <w:szCs w:val="24"/>
        </w:rPr>
        <w:t>.1.</w:t>
      </w:r>
      <w:r w:rsidR="00DC7ACE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未经对方书面同意，合同双方或其员工、其它参与本项目工作人员均不得将对方业</w:t>
      </w:r>
      <w:r w:rsidR="00DC7ACE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lastRenderedPageBreak/>
        <w:t>务相关的各种口头、书面、有体、无体、标示有『机密』或其它同义字或类似文字或虽未标示，但依一般商业观念应被视为机密之物品、文件、信息，以任何方式泄漏给第三方，也不得自己或令第三人违反本协议。</w:t>
      </w:r>
    </w:p>
    <w:p w14:paraId="751B8978" w14:textId="17CB0316" w:rsidR="00DC7ACE" w:rsidRPr="00163442" w:rsidRDefault="002F7D83" w:rsidP="00DC7ACE">
      <w:pPr>
        <w:spacing w:line="360" w:lineRule="auto"/>
        <w:ind w:firstLineChars="200" w:firstLine="480"/>
        <w:jc w:val="left"/>
        <w:rPr>
          <w:rFonts w:asciiTheme="minorEastAsia" w:hAnsiTheme="minorEastAsia" w:cs="仿宋_GB2312-WinCharSetFFFF-H"/>
          <w:kern w:val="0"/>
          <w:sz w:val="24"/>
          <w:szCs w:val="24"/>
        </w:rPr>
      </w:pPr>
      <w:r w:rsidRPr="00E04D99">
        <w:rPr>
          <w:rFonts w:asciiTheme="minorEastAsia" w:hAnsiTheme="minorEastAsia" w:cs="仿宋_GB2312-WinCharSetFFFF-H"/>
          <w:kern w:val="0"/>
          <w:sz w:val="24"/>
          <w:szCs w:val="24"/>
        </w:rPr>
        <w:t>8</w:t>
      </w:r>
      <w:r w:rsidR="00DC7ACE" w:rsidRPr="00E04D99">
        <w:rPr>
          <w:rFonts w:asciiTheme="minorEastAsia" w:hAnsiTheme="minorEastAsia" w:cs="仿宋_GB2312-WinCharSetFFFF-H"/>
          <w:kern w:val="0"/>
          <w:sz w:val="24"/>
          <w:szCs w:val="24"/>
        </w:rPr>
        <w:t xml:space="preserve">.2 </w:t>
      </w:r>
      <w:r w:rsidR="00DC7ACE" w:rsidRPr="00E04D99">
        <w:rPr>
          <w:rFonts w:asciiTheme="minorEastAsia" w:hAnsiTheme="minorEastAsia" w:cs="仿宋_GB2312-WinCharSetFFFF-H" w:hint="eastAsia"/>
          <w:kern w:val="0"/>
          <w:sz w:val="24"/>
          <w:szCs w:val="24"/>
        </w:rPr>
        <w:t>如合同提前终止，本章规定仍然有效。</w:t>
      </w:r>
    </w:p>
    <w:p w14:paraId="5205E20E" w14:textId="77777777" w:rsidR="007032E6" w:rsidRPr="002F7D83" w:rsidRDefault="007032E6" w:rsidP="002447CD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sectPr w:rsidR="007032E6" w:rsidRPr="002F7D83" w:rsidSect="00E46E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62DD" w14:textId="77777777" w:rsidR="00B1266B" w:rsidRDefault="00B1266B">
      <w:r>
        <w:separator/>
      </w:r>
    </w:p>
  </w:endnote>
  <w:endnote w:type="continuationSeparator" w:id="0">
    <w:p w14:paraId="61C71565" w14:textId="77777777" w:rsidR="00B1266B" w:rsidRDefault="00B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-WinCharSetFFFF-H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E2B7" w14:textId="77777777" w:rsidR="002447CD" w:rsidRDefault="002447CD" w:rsidP="002447CD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58930"/>
      <w:docPartObj>
        <w:docPartGallery w:val="Page Numbers (Bottom of Page)"/>
        <w:docPartUnique/>
      </w:docPartObj>
    </w:sdtPr>
    <w:sdtEndPr/>
    <w:sdtContent>
      <w:p w14:paraId="0A8663FF" w14:textId="42AE522A" w:rsidR="0061116F" w:rsidRPr="00567E09" w:rsidRDefault="00567E09" w:rsidP="00567E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6A" w:rsidRPr="00693A6A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DABF" w14:textId="77777777" w:rsidR="00B1266B" w:rsidRDefault="00B1266B">
      <w:r>
        <w:separator/>
      </w:r>
    </w:p>
  </w:footnote>
  <w:footnote w:type="continuationSeparator" w:id="0">
    <w:p w14:paraId="6737E0E8" w14:textId="77777777" w:rsidR="00B1266B" w:rsidRDefault="00B1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14F8" w14:textId="7698A4E6" w:rsidR="000C383F" w:rsidRDefault="00641C4F" w:rsidP="002447CD">
    <w:pPr>
      <w:spacing w:after="160" w:line="264" w:lineRule="auto"/>
      <w:jc w:val="center"/>
      <w:rPr>
        <w:rFonts w:ascii="Arial" w:eastAsia="宋体" w:hAnsi="Arial" w:cs="Arial"/>
        <w:sz w:val="24"/>
        <w:szCs w:val="24"/>
      </w:rPr>
    </w:pPr>
    <w:r>
      <w:rPr>
        <w:noProof/>
      </w:rPr>
      <w:drawing>
        <wp:inline distT="0" distB="0" distL="0" distR="0" wp14:anchorId="25BF2494" wp14:editId="3FAFFA3C">
          <wp:extent cx="2413282" cy="322556"/>
          <wp:effectExtent l="0" t="0" r="0" b="190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5" t="17066" r="7857" b="26061"/>
                  <a:stretch/>
                </pic:blipFill>
                <pic:spPr bwMode="auto">
                  <a:xfrm>
                    <a:off x="0" y="0"/>
                    <a:ext cx="3029786" cy="404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0304">
      <w:rPr>
        <w:rFonts w:ascii="Arial" w:eastAsia="宋体" w:hAnsi="Arial" w:cs="Arial" w:hint="eastAsia"/>
        <w:sz w:val="24"/>
        <w:szCs w:val="24"/>
      </w:rPr>
      <w:t xml:space="preserve"> </w:t>
    </w:r>
    <w:r w:rsidR="00070304">
      <w:rPr>
        <w:rFonts w:ascii="Arial" w:eastAsia="宋体" w:hAnsi="Arial" w:cs="Arial"/>
        <w:sz w:val="24"/>
        <w:szCs w:val="24"/>
      </w:rPr>
      <w:t xml:space="preserve">                 </w:t>
    </w:r>
    <w:r w:rsidR="00A4226F">
      <w:rPr>
        <w:rFonts w:ascii="Arial" w:eastAsia="宋体" w:hAnsi="Arial" w:cs="Arial"/>
        <w:sz w:val="24"/>
        <w:szCs w:val="24"/>
      </w:rPr>
      <w:t>招标编号：</w:t>
    </w:r>
    <w:r w:rsidR="005B3857">
      <w:rPr>
        <w:rFonts w:ascii="Arial" w:eastAsia="宋体" w:hAnsi="Arial" w:cs="Arial" w:hint="eastAsia"/>
        <w:sz w:val="24"/>
        <w:szCs w:val="24"/>
      </w:rPr>
      <w:t>2</w:t>
    </w:r>
    <w:r w:rsidR="005B3857">
      <w:rPr>
        <w:rFonts w:ascii="Arial" w:eastAsia="宋体" w:hAnsi="Arial" w:cs="Arial"/>
        <w:sz w:val="24"/>
        <w:szCs w:val="24"/>
      </w:rPr>
      <w:t>0240</w:t>
    </w:r>
    <w:r w:rsidR="00E04D99">
      <w:rPr>
        <w:rFonts w:ascii="Arial" w:eastAsia="宋体" w:hAnsi="Arial" w:cs="Arial"/>
        <w:sz w:val="24"/>
        <w:szCs w:val="24"/>
      </w:rPr>
      <w:t>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9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BBC559C"/>
    <w:multiLevelType w:val="hybridMultilevel"/>
    <w:tmpl w:val="32D8E596"/>
    <w:lvl w:ilvl="0" w:tplc="E068992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EA45A9"/>
    <w:multiLevelType w:val="hybridMultilevel"/>
    <w:tmpl w:val="3724C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3A22F5"/>
    <w:multiLevelType w:val="multilevel"/>
    <w:tmpl w:val="1B9EFB86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sz w:val="44"/>
        <w:szCs w:val="4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D5573A"/>
    <w:multiLevelType w:val="multilevel"/>
    <w:tmpl w:val="2AD557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4C4211"/>
    <w:multiLevelType w:val="hybridMultilevel"/>
    <w:tmpl w:val="D2523F72"/>
    <w:lvl w:ilvl="0" w:tplc="E6D283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0E61DE6"/>
    <w:multiLevelType w:val="hybridMultilevel"/>
    <w:tmpl w:val="6C9E7A5C"/>
    <w:lvl w:ilvl="0" w:tplc="0832B10A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24E0700"/>
    <w:multiLevelType w:val="hybridMultilevel"/>
    <w:tmpl w:val="86888C56"/>
    <w:lvl w:ilvl="0" w:tplc="C6484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43F684FE">
      <w:start w:val="1"/>
      <w:numFmt w:val="decimal"/>
      <w:lvlText w:val="%2）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E530EA"/>
    <w:multiLevelType w:val="hybridMultilevel"/>
    <w:tmpl w:val="51F6D5EC"/>
    <w:lvl w:ilvl="0" w:tplc="C274938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CA1400"/>
    <w:multiLevelType w:val="hybridMultilevel"/>
    <w:tmpl w:val="94064B0C"/>
    <w:lvl w:ilvl="0" w:tplc="89FE57FA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AA0CF7F"/>
    <w:multiLevelType w:val="singleLevel"/>
    <w:tmpl w:val="5AA0CF7F"/>
    <w:lvl w:ilvl="0">
      <w:start w:val="1"/>
      <w:numFmt w:val="chineseCounting"/>
      <w:suff w:val="nothing"/>
      <w:lvlText w:val="%1、"/>
      <w:lvlJc w:val="left"/>
      <w:rPr>
        <w:b/>
      </w:rPr>
    </w:lvl>
  </w:abstractNum>
  <w:abstractNum w:abstractNumId="11" w15:restartNumberingAfterBreak="0">
    <w:nsid w:val="5F144C71"/>
    <w:multiLevelType w:val="hybridMultilevel"/>
    <w:tmpl w:val="97ECBBB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645265AF"/>
    <w:multiLevelType w:val="hybridMultilevel"/>
    <w:tmpl w:val="6824A426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3" w15:restartNumberingAfterBreak="0">
    <w:nsid w:val="6F7366FC"/>
    <w:multiLevelType w:val="multilevel"/>
    <w:tmpl w:val="6F7366FC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3CC1F6C"/>
    <w:multiLevelType w:val="hybridMultilevel"/>
    <w:tmpl w:val="6BFC42C8"/>
    <w:lvl w:ilvl="0" w:tplc="0409000D">
      <w:start w:val="1"/>
      <w:numFmt w:val="bullet"/>
      <w:lvlText w:val=""/>
      <w:lvlJc w:val="left"/>
      <w:pPr>
        <w:ind w:left="1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2"/>
    <w:rsid w:val="0000340E"/>
    <w:rsid w:val="00004FF4"/>
    <w:rsid w:val="000112D7"/>
    <w:rsid w:val="000341D2"/>
    <w:rsid w:val="000415F4"/>
    <w:rsid w:val="00045400"/>
    <w:rsid w:val="00050DC5"/>
    <w:rsid w:val="00054977"/>
    <w:rsid w:val="00064491"/>
    <w:rsid w:val="00070304"/>
    <w:rsid w:val="00075235"/>
    <w:rsid w:val="00086D0F"/>
    <w:rsid w:val="00093AE6"/>
    <w:rsid w:val="000959C5"/>
    <w:rsid w:val="000A75FB"/>
    <w:rsid w:val="000B041A"/>
    <w:rsid w:val="000B1DBC"/>
    <w:rsid w:val="000B372F"/>
    <w:rsid w:val="000B47E9"/>
    <w:rsid w:val="000B65EC"/>
    <w:rsid w:val="000C0498"/>
    <w:rsid w:val="000C2BE5"/>
    <w:rsid w:val="000C383F"/>
    <w:rsid w:val="000D2B97"/>
    <w:rsid w:val="000D7B62"/>
    <w:rsid w:val="000E0949"/>
    <w:rsid w:val="000E18C5"/>
    <w:rsid w:val="000E4E9B"/>
    <w:rsid w:val="000E79AA"/>
    <w:rsid w:val="000F3A9C"/>
    <w:rsid w:val="00101B9C"/>
    <w:rsid w:val="00103EEC"/>
    <w:rsid w:val="00104CE6"/>
    <w:rsid w:val="00107ED2"/>
    <w:rsid w:val="00113020"/>
    <w:rsid w:val="0011327C"/>
    <w:rsid w:val="001139B0"/>
    <w:rsid w:val="00113D94"/>
    <w:rsid w:val="00117101"/>
    <w:rsid w:val="001257CB"/>
    <w:rsid w:val="0012593B"/>
    <w:rsid w:val="00136DB1"/>
    <w:rsid w:val="00137C30"/>
    <w:rsid w:val="001403AC"/>
    <w:rsid w:val="0014315B"/>
    <w:rsid w:val="00145628"/>
    <w:rsid w:val="001456C9"/>
    <w:rsid w:val="00155EB2"/>
    <w:rsid w:val="00156717"/>
    <w:rsid w:val="00163369"/>
    <w:rsid w:val="001709D3"/>
    <w:rsid w:val="001710EB"/>
    <w:rsid w:val="001713DC"/>
    <w:rsid w:val="0017153E"/>
    <w:rsid w:val="0017410E"/>
    <w:rsid w:val="00185DD3"/>
    <w:rsid w:val="001922A8"/>
    <w:rsid w:val="00196F5B"/>
    <w:rsid w:val="001A1491"/>
    <w:rsid w:val="001A4F93"/>
    <w:rsid w:val="001B19C7"/>
    <w:rsid w:val="001B5642"/>
    <w:rsid w:val="001B62C9"/>
    <w:rsid w:val="001C2939"/>
    <w:rsid w:val="001C33F1"/>
    <w:rsid w:val="001C414D"/>
    <w:rsid w:val="001C6630"/>
    <w:rsid w:val="001C6CC8"/>
    <w:rsid w:val="001C7732"/>
    <w:rsid w:val="001D0BAD"/>
    <w:rsid w:val="001D3452"/>
    <w:rsid w:val="001D4212"/>
    <w:rsid w:val="001D51B9"/>
    <w:rsid w:val="001E540D"/>
    <w:rsid w:val="001F5759"/>
    <w:rsid w:val="002049C2"/>
    <w:rsid w:val="00213A96"/>
    <w:rsid w:val="00213BBB"/>
    <w:rsid w:val="002145AC"/>
    <w:rsid w:val="00223EAC"/>
    <w:rsid w:val="00231840"/>
    <w:rsid w:val="00234D9C"/>
    <w:rsid w:val="0023612F"/>
    <w:rsid w:val="00240A10"/>
    <w:rsid w:val="00241572"/>
    <w:rsid w:val="002428BE"/>
    <w:rsid w:val="002447CD"/>
    <w:rsid w:val="002452B7"/>
    <w:rsid w:val="00245F0F"/>
    <w:rsid w:val="0024699D"/>
    <w:rsid w:val="00247D03"/>
    <w:rsid w:val="0025278B"/>
    <w:rsid w:val="00255713"/>
    <w:rsid w:val="002630F6"/>
    <w:rsid w:val="00273CDC"/>
    <w:rsid w:val="00280E6C"/>
    <w:rsid w:val="00286A5D"/>
    <w:rsid w:val="002879C1"/>
    <w:rsid w:val="00293686"/>
    <w:rsid w:val="00293E45"/>
    <w:rsid w:val="00297346"/>
    <w:rsid w:val="00297546"/>
    <w:rsid w:val="002B27B9"/>
    <w:rsid w:val="002B7FAA"/>
    <w:rsid w:val="002C44EF"/>
    <w:rsid w:val="002C67B2"/>
    <w:rsid w:val="002D0A9D"/>
    <w:rsid w:val="002D4234"/>
    <w:rsid w:val="002D6F62"/>
    <w:rsid w:val="002E49D2"/>
    <w:rsid w:val="002E6C2E"/>
    <w:rsid w:val="002F16B6"/>
    <w:rsid w:val="002F2EE1"/>
    <w:rsid w:val="002F6C5A"/>
    <w:rsid w:val="002F7D83"/>
    <w:rsid w:val="003007A1"/>
    <w:rsid w:val="00302D8C"/>
    <w:rsid w:val="0030697C"/>
    <w:rsid w:val="00306D1A"/>
    <w:rsid w:val="00311720"/>
    <w:rsid w:val="0031184C"/>
    <w:rsid w:val="00317A25"/>
    <w:rsid w:val="0032472E"/>
    <w:rsid w:val="003333B6"/>
    <w:rsid w:val="003424BC"/>
    <w:rsid w:val="00344378"/>
    <w:rsid w:val="003513DF"/>
    <w:rsid w:val="0035542F"/>
    <w:rsid w:val="00363693"/>
    <w:rsid w:val="00377859"/>
    <w:rsid w:val="003779DA"/>
    <w:rsid w:val="0038009A"/>
    <w:rsid w:val="003A0FB9"/>
    <w:rsid w:val="003A101C"/>
    <w:rsid w:val="003A2F8E"/>
    <w:rsid w:val="003A3772"/>
    <w:rsid w:val="003A3B6B"/>
    <w:rsid w:val="003B3FEA"/>
    <w:rsid w:val="003B603C"/>
    <w:rsid w:val="003C1413"/>
    <w:rsid w:val="003C4F2C"/>
    <w:rsid w:val="003D7969"/>
    <w:rsid w:val="003E47E5"/>
    <w:rsid w:val="003F124F"/>
    <w:rsid w:val="003F1DA7"/>
    <w:rsid w:val="004119F4"/>
    <w:rsid w:val="00425829"/>
    <w:rsid w:val="00432B07"/>
    <w:rsid w:val="00441708"/>
    <w:rsid w:val="00451C97"/>
    <w:rsid w:val="00454807"/>
    <w:rsid w:val="0046469F"/>
    <w:rsid w:val="00467000"/>
    <w:rsid w:val="00473E3E"/>
    <w:rsid w:val="00476EB6"/>
    <w:rsid w:val="004869B6"/>
    <w:rsid w:val="00495CC3"/>
    <w:rsid w:val="004964BD"/>
    <w:rsid w:val="004A143B"/>
    <w:rsid w:val="004A34B2"/>
    <w:rsid w:val="004B3063"/>
    <w:rsid w:val="004B31FB"/>
    <w:rsid w:val="004B43A1"/>
    <w:rsid w:val="004B7633"/>
    <w:rsid w:val="004C1F9D"/>
    <w:rsid w:val="004C476A"/>
    <w:rsid w:val="004C67A6"/>
    <w:rsid w:val="004C73CC"/>
    <w:rsid w:val="004C7C2B"/>
    <w:rsid w:val="004D0D15"/>
    <w:rsid w:val="004D75FC"/>
    <w:rsid w:val="004E08A4"/>
    <w:rsid w:val="004E0AA3"/>
    <w:rsid w:val="004E38FA"/>
    <w:rsid w:val="004E7576"/>
    <w:rsid w:val="004F0A05"/>
    <w:rsid w:val="0050512A"/>
    <w:rsid w:val="00507ED5"/>
    <w:rsid w:val="00512C43"/>
    <w:rsid w:val="005137C4"/>
    <w:rsid w:val="00514D97"/>
    <w:rsid w:val="00517DB1"/>
    <w:rsid w:val="00523A9C"/>
    <w:rsid w:val="0052491A"/>
    <w:rsid w:val="00530884"/>
    <w:rsid w:val="00530EAF"/>
    <w:rsid w:val="00543EE3"/>
    <w:rsid w:val="00555D0B"/>
    <w:rsid w:val="005568BA"/>
    <w:rsid w:val="0056472E"/>
    <w:rsid w:val="00567E09"/>
    <w:rsid w:val="00575A22"/>
    <w:rsid w:val="00577566"/>
    <w:rsid w:val="00584F7F"/>
    <w:rsid w:val="00592540"/>
    <w:rsid w:val="005A3607"/>
    <w:rsid w:val="005A4332"/>
    <w:rsid w:val="005B3857"/>
    <w:rsid w:val="005B7826"/>
    <w:rsid w:val="005C6C82"/>
    <w:rsid w:val="005D0FB1"/>
    <w:rsid w:val="005D38A9"/>
    <w:rsid w:val="005E0134"/>
    <w:rsid w:val="005E2032"/>
    <w:rsid w:val="005E3022"/>
    <w:rsid w:val="005F068F"/>
    <w:rsid w:val="005F19C9"/>
    <w:rsid w:val="005F64AD"/>
    <w:rsid w:val="005F6E2C"/>
    <w:rsid w:val="00601539"/>
    <w:rsid w:val="0061116F"/>
    <w:rsid w:val="00635477"/>
    <w:rsid w:val="006371D2"/>
    <w:rsid w:val="00640870"/>
    <w:rsid w:val="00641C4F"/>
    <w:rsid w:val="00643682"/>
    <w:rsid w:val="006506FA"/>
    <w:rsid w:val="0065123C"/>
    <w:rsid w:val="006577A4"/>
    <w:rsid w:val="00663982"/>
    <w:rsid w:val="006722DF"/>
    <w:rsid w:val="00674D3A"/>
    <w:rsid w:val="00684316"/>
    <w:rsid w:val="006851CE"/>
    <w:rsid w:val="00693A6A"/>
    <w:rsid w:val="006A1130"/>
    <w:rsid w:val="006C063A"/>
    <w:rsid w:val="006C1B0B"/>
    <w:rsid w:val="006C590F"/>
    <w:rsid w:val="006C7FA6"/>
    <w:rsid w:val="006D0465"/>
    <w:rsid w:val="006D4FE5"/>
    <w:rsid w:val="006F22A6"/>
    <w:rsid w:val="006F591A"/>
    <w:rsid w:val="006F6661"/>
    <w:rsid w:val="00700C21"/>
    <w:rsid w:val="007032E6"/>
    <w:rsid w:val="00711DD2"/>
    <w:rsid w:val="007121C2"/>
    <w:rsid w:val="00720535"/>
    <w:rsid w:val="00727C10"/>
    <w:rsid w:val="00736104"/>
    <w:rsid w:val="00737633"/>
    <w:rsid w:val="007409FF"/>
    <w:rsid w:val="00741237"/>
    <w:rsid w:val="00741BB6"/>
    <w:rsid w:val="00742BB0"/>
    <w:rsid w:val="0075706E"/>
    <w:rsid w:val="00757A6A"/>
    <w:rsid w:val="0076287F"/>
    <w:rsid w:val="00767409"/>
    <w:rsid w:val="00772450"/>
    <w:rsid w:val="00775BB4"/>
    <w:rsid w:val="00776534"/>
    <w:rsid w:val="00786BF3"/>
    <w:rsid w:val="00787502"/>
    <w:rsid w:val="00787C54"/>
    <w:rsid w:val="00790FE7"/>
    <w:rsid w:val="0079155E"/>
    <w:rsid w:val="00794DE3"/>
    <w:rsid w:val="007A3DE9"/>
    <w:rsid w:val="007A7BC1"/>
    <w:rsid w:val="007B3B73"/>
    <w:rsid w:val="007B55F6"/>
    <w:rsid w:val="007C02FB"/>
    <w:rsid w:val="007C5606"/>
    <w:rsid w:val="007D230A"/>
    <w:rsid w:val="007D32E0"/>
    <w:rsid w:val="007D5856"/>
    <w:rsid w:val="007D632F"/>
    <w:rsid w:val="007E75BC"/>
    <w:rsid w:val="007F14E3"/>
    <w:rsid w:val="007F3B29"/>
    <w:rsid w:val="007F6745"/>
    <w:rsid w:val="008041BD"/>
    <w:rsid w:val="00804B86"/>
    <w:rsid w:val="00812791"/>
    <w:rsid w:val="00821B36"/>
    <w:rsid w:val="00823728"/>
    <w:rsid w:val="00846C2C"/>
    <w:rsid w:val="00857AEA"/>
    <w:rsid w:val="00860D4E"/>
    <w:rsid w:val="0086285E"/>
    <w:rsid w:val="00863136"/>
    <w:rsid w:val="00877D7F"/>
    <w:rsid w:val="0088588B"/>
    <w:rsid w:val="0089021C"/>
    <w:rsid w:val="008922C9"/>
    <w:rsid w:val="00892D1C"/>
    <w:rsid w:val="008931CF"/>
    <w:rsid w:val="00893271"/>
    <w:rsid w:val="008A0A72"/>
    <w:rsid w:val="008A3F57"/>
    <w:rsid w:val="008A4FF7"/>
    <w:rsid w:val="008A7D88"/>
    <w:rsid w:val="008B61F6"/>
    <w:rsid w:val="008C0C7D"/>
    <w:rsid w:val="008C4A47"/>
    <w:rsid w:val="008C6E0D"/>
    <w:rsid w:val="008D1E62"/>
    <w:rsid w:val="008D3AF7"/>
    <w:rsid w:val="008D4A78"/>
    <w:rsid w:val="008D6E97"/>
    <w:rsid w:val="008E1A32"/>
    <w:rsid w:val="008E34FA"/>
    <w:rsid w:val="008E545F"/>
    <w:rsid w:val="008E5A90"/>
    <w:rsid w:val="008F1BDD"/>
    <w:rsid w:val="008F284A"/>
    <w:rsid w:val="008F3E0F"/>
    <w:rsid w:val="009008E1"/>
    <w:rsid w:val="009126E6"/>
    <w:rsid w:val="00915B55"/>
    <w:rsid w:val="0091610A"/>
    <w:rsid w:val="00916C92"/>
    <w:rsid w:val="00931EE0"/>
    <w:rsid w:val="00932034"/>
    <w:rsid w:val="0093560F"/>
    <w:rsid w:val="00941693"/>
    <w:rsid w:val="0094530F"/>
    <w:rsid w:val="0095647B"/>
    <w:rsid w:val="0095669E"/>
    <w:rsid w:val="00956B9A"/>
    <w:rsid w:val="00962AA6"/>
    <w:rsid w:val="009630B2"/>
    <w:rsid w:val="009937C4"/>
    <w:rsid w:val="009969BC"/>
    <w:rsid w:val="009A2421"/>
    <w:rsid w:val="009A46A9"/>
    <w:rsid w:val="009A6D68"/>
    <w:rsid w:val="009A7BAC"/>
    <w:rsid w:val="009B7486"/>
    <w:rsid w:val="009C322E"/>
    <w:rsid w:val="009C410E"/>
    <w:rsid w:val="009D2259"/>
    <w:rsid w:val="009D3077"/>
    <w:rsid w:val="009E2162"/>
    <w:rsid w:val="009E2B65"/>
    <w:rsid w:val="009E5F75"/>
    <w:rsid w:val="009E67CA"/>
    <w:rsid w:val="009E739D"/>
    <w:rsid w:val="009F3368"/>
    <w:rsid w:val="00A02CBA"/>
    <w:rsid w:val="00A0774A"/>
    <w:rsid w:val="00A1595D"/>
    <w:rsid w:val="00A1674C"/>
    <w:rsid w:val="00A24E68"/>
    <w:rsid w:val="00A26321"/>
    <w:rsid w:val="00A3511D"/>
    <w:rsid w:val="00A36DD9"/>
    <w:rsid w:val="00A36ED2"/>
    <w:rsid w:val="00A4226F"/>
    <w:rsid w:val="00A457D9"/>
    <w:rsid w:val="00A53862"/>
    <w:rsid w:val="00A57BAB"/>
    <w:rsid w:val="00A63089"/>
    <w:rsid w:val="00A72E3D"/>
    <w:rsid w:val="00A74F69"/>
    <w:rsid w:val="00A83DAE"/>
    <w:rsid w:val="00A86346"/>
    <w:rsid w:val="00A90BF8"/>
    <w:rsid w:val="00A91586"/>
    <w:rsid w:val="00A92516"/>
    <w:rsid w:val="00AA48E6"/>
    <w:rsid w:val="00AB1DE2"/>
    <w:rsid w:val="00AB251A"/>
    <w:rsid w:val="00AB340F"/>
    <w:rsid w:val="00AB5A08"/>
    <w:rsid w:val="00AC009B"/>
    <w:rsid w:val="00AC2ABC"/>
    <w:rsid w:val="00AC4A2D"/>
    <w:rsid w:val="00AC5031"/>
    <w:rsid w:val="00AC54EB"/>
    <w:rsid w:val="00AC7451"/>
    <w:rsid w:val="00AD73BA"/>
    <w:rsid w:val="00AE2DA4"/>
    <w:rsid w:val="00AE6850"/>
    <w:rsid w:val="00AE6FC4"/>
    <w:rsid w:val="00AF05B5"/>
    <w:rsid w:val="00AF2F7B"/>
    <w:rsid w:val="00B000E4"/>
    <w:rsid w:val="00B0397F"/>
    <w:rsid w:val="00B07109"/>
    <w:rsid w:val="00B10270"/>
    <w:rsid w:val="00B123BF"/>
    <w:rsid w:val="00B1266B"/>
    <w:rsid w:val="00B132E0"/>
    <w:rsid w:val="00B21CBA"/>
    <w:rsid w:val="00B2740D"/>
    <w:rsid w:val="00B34D75"/>
    <w:rsid w:val="00B34E1A"/>
    <w:rsid w:val="00B37F60"/>
    <w:rsid w:val="00B413B2"/>
    <w:rsid w:val="00B51132"/>
    <w:rsid w:val="00B51C73"/>
    <w:rsid w:val="00B52120"/>
    <w:rsid w:val="00B60D46"/>
    <w:rsid w:val="00B65E94"/>
    <w:rsid w:val="00B80513"/>
    <w:rsid w:val="00B83847"/>
    <w:rsid w:val="00B85DB4"/>
    <w:rsid w:val="00B86237"/>
    <w:rsid w:val="00B93269"/>
    <w:rsid w:val="00B94A8C"/>
    <w:rsid w:val="00BA00B4"/>
    <w:rsid w:val="00BA222F"/>
    <w:rsid w:val="00BA2648"/>
    <w:rsid w:val="00BA36C0"/>
    <w:rsid w:val="00BA40F3"/>
    <w:rsid w:val="00BA7070"/>
    <w:rsid w:val="00BB182C"/>
    <w:rsid w:val="00BB7487"/>
    <w:rsid w:val="00BC13DE"/>
    <w:rsid w:val="00BC5666"/>
    <w:rsid w:val="00BD1DD0"/>
    <w:rsid w:val="00BD2304"/>
    <w:rsid w:val="00BD5BCF"/>
    <w:rsid w:val="00BD6DA5"/>
    <w:rsid w:val="00BD772F"/>
    <w:rsid w:val="00BE07DD"/>
    <w:rsid w:val="00BE0B26"/>
    <w:rsid w:val="00BE2BC9"/>
    <w:rsid w:val="00BE3956"/>
    <w:rsid w:val="00BE4A1E"/>
    <w:rsid w:val="00C00504"/>
    <w:rsid w:val="00C01982"/>
    <w:rsid w:val="00C02BAC"/>
    <w:rsid w:val="00C06A18"/>
    <w:rsid w:val="00C164D6"/>
    <w:rsid w:val="00C1742E"/>
    <w:rsid w:val="00C2624C"/>
    <w:rsid w:val="00C36686"/>
    <w:rsid w:val="00C406D1"/>
    <w:rsid w:val="00C40A49"/>
    <w:rsid w:val="00C422EC"/>
    <w:rsid w:val="00C46C20"/>
    <w:rsid w:val="00C50A22"/>
    <w:rsid w:val="00C73ECD"/>
    <w:rsid w:val="00C74ABF"/>
    <w:rsid w:val="00C76F31"/>
    <w:rsid w:val="00C8707D"/>
    <w:rsid w:val="00C87F26"/>
    <w:rsid w:val="00C93CAB"/>
    <w:rsid w:val="00C94258"/>
    <w:rsid w:val="00C94668"/>
    <w:rsid w:val="00C95B32"/>
    <w:rsid w:val="00CA510A"/>
    <w:rsid w:val="00CA67DA"/>
    <w:rsid w:val="00CC1293"/>
    <w:rsid w:val="00CC2E27"/>
    <w:rsid w:val="00CC5891"/>
    <w:rsid w:val="00CC7FB3"/>
    <w:rsid w:val="00CD2127"/>
    <w:rsid w:val="00CD5BEA"/>
    <w:rsid w:val="00CD6107"/>
    <w:rsid w:val="00CD7861"/>
    <w:rsid w:val="00CE0AE1"/>
    <w:rsid w:val="00CE39E8"/>
    <w:rsid w:val="00CE4AAA"/>
    <w:rsid w:val="00CE77C6"/>
    <w:rsid w:val="00CF5479"/>
    <w:rsid w:val="00CF6A11"/>
    <w:rsid w:val="00D0153F"/>
    <w:rsid w:val="00D10133"/>
    <w:rsid w:val="00D128A2"/>
    <w:rsid w:val="00D13A95"/>
    <w:rsid w:val="00D16F12"/>
    <w:rsid w:val="00D228D6"/>
    <w:rsid w:val="00D27DCE"/>
    <w:rsid w:val="00D33B4C"/>
    <w:rsid w:val="00D34463"/>
    <w:rsid w:val="00D35964"/>
    <w:rsid w:val="00D36DB6"/>
    <w:rsid w:val="00D46593"/>
    <w:rsid w:val="00D53CD8"/>
    <w:rsid w:val="00D60079"/>
    <w:rsid w:val="00D61839"/>
    <w:rsid w:val="00D631B0"/>
    <w:rsid w:val="00D65F9B"/>
    <w:rsid w:val="00D663B7"/>
    <w:rsid w:val="00D72520"/>
    <w:rsid w:val="00D8076E"/>
    <w:rsid w:val="00D80CF6"/>
    <w:rsid w:val="00D815BC"/>
    <w:rsid w:val="00D835C0"/>
    <w:rsid w:val="00D872A5"/>
    <w:rsid w:val="00D87B29"/>
    <w:rsid w:val="00DA3BB8"/>
    <w:rsid w:val="00DA661D"/>
    <w:rsid w:val="00DB16B8"/>
    <w:rsid w:val="00DB61D1"/>
    <w:rsid w:val="00DB7F9A"/>
    <w:rsid w:val="00DC44E5"/>
    <w:rsid w:val="00DC4B6F"/>
    <w:rsid w:val="00DC7ACE"/>
    <w:rsid w:val="00DD0AF9"/>
    <w:rsid w:val="00DD43DE"/>
    <w:rsid w:val="00DD7D20"/>
    <w:rsid w:val="00DE06F3"/>
    <w:rsid w:val="00DE58ED"/>
    <w:rsid w:val="00E04D99"/>
    <w:rsid w:val="00E2043B"/>
    <w:rsid w:val="00E21176"/>
    <w:rsid w:val="00E23F5C"/>
    <w:rsid w:val="00E317AC"/>
    <w:rsid w:val="00E33560"/>
    <w:rsid w:val="00E46E91"/>
    <w:rsid w:val="00E4769E"/>
    <w:rsid w:val="00E477B1"/>
    <w:rsid w:val="00E52171"/>
    <w:rsid w:val="00E54051"/>
    <w:rsid w:val="00E553AA"/>
    <w:rsid w:val="00E645CE"/>
    <w:rsid w:val="00E64AC4"/>
    <w:rsid w:val="00E653BB"/>
    <w:rsid w:val="00E7087F"/>
    <w:rsid w:val="00E765E4"/>
    <w:rsid w:val="00E81323"/>
    <w:rsid w:val="00E82396"/>
    <w:rsid w:val="00E82EDA"/>
    <w:rsid w:val="00E8313F"/>
    <w:rsid w:val="00E864FC"/>
    <w:rsid w:val="00E919E0"/>
    <w:rsid w:val="00E91CD5"/>
    <w:rsid w:val="00EB044C"/>
    <w:rsid w:val="00EC4BC7"/>
    <w:rsid w:val="00EE4BE4"/>
    <w:rsid w:val="00EE65E7"/>
    <w:rsid w:val="00EF2AB2"/>
    <w:rsid w:val="00EF709A"/>
    <w:rsid w:val="00F01FE7"/>
    <w:rsid w:val="00F03131"/>
    <w:rsid w:val="00F06F65"/>
    <w:rsid w:val="00F10916"/>
    <w:rsid w:val="00F11823"/>
    <w:rsid w:val="00F16080"/>
    <w:rsid w:val="00F50AB3"/>
    <w:rsid w:val="00F51AB4"/>
    <w:rsid w:val="00F55E37"/>
    <w:rsid w:val="00F5665B"/>
    <w:rsid w:val="00F6590A"/>
    <w:rsid w:val="00F6752E"/>
    <w:rsid w:val="00F7194D"/>
    <w:rsid w:val="00F721F9"/>
    <w:rsid w:val="00F733E1"/>
    <w:rsid w:val="00F738A4"/>
    <w:rsid w:val="00F7690E"/>
    <w:rsid w:val="00F86C8F"/>
    <w:rsid w:val="00F87257"/>
    <w:rsid w:val="00F941DC"/>
    <w:rsid w:val="00F966CD"/>
    <w:rsid w:val="00FA5F65"/>
    <w:rsid w:val="00FB073F"/>
    <w:rsid w:val="00FB3738"/>
    <w:rsid w:val="00FB5445"/>
    <w:rsid w:val="00FC2732"/>
    <w:rsid w:val="00FD0010"/>
    <w:rsid w:val="00FE63F2"/>
    <w:rsid w:val="00FF0DD3"/>
    <w:rsid w:val="13AB03AD"/>
    <w:rsid w:val="490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DB7B"/>
  <w15:docId w15:val="{BD696B1D-8FBF-4A20-99A9-5E52E36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4D9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6">
    <w:name w:val="Date"/>
    <w:basedOn w:val="a0"/>
    <w:next w:val="a0"/>
    <w:link w:val="a7"/>
    <w:uiPriority w:val="99"/>
    <w:semiHidden/>
    <w:unhideWhenUsed/>
    <w:pPr>
      <w:ind w:leftChars="2500" w:left="100"/>
    </w:pPr>
  </w:style>
  <w:style w:type="paragraph" w:styleId="a8">
    <w:name w:val="Balloon Text"/>
    <w:basedOn w:val="a0"/>
    <w:link w:val="a9"/>
    <w:uiPriority w:val="99"/>
    <w:semiHidden/>
    <w:unhideWhenUsed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0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Pr>
      <w:sz w:val="18"/>
      <w:szCs w:val="18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a5">
    <w:name w:val="纯文本 字符"/>
    <w:basedOn w:val="a1"/>
    <w:link w:val="a4"/>
    <w:uiPriority w:val="99"/>
    <w:rPr>
      <w:rFonts w:ascii="宋体" w:hAnsi="Courier New"/>
      <w:kern w:val="0"/>
      <w:sz w:val="24"/>
      <w:szCs w:val="20"/>
      <w:lang w:eastAsia="en-US"/>
    </w:rPr>
  </w:style>
  <w:style w:type="paragraph" w:styleId="af">
    <w:name w:val="List Paragraph"/>
    <w:basedOn w:val="a0"/>
    <w:link w:val="af0"/>
    <w:qFormat/>
    <w:pPr>
      <w:ind w:firstLineChars="200" w:firstLine="420"/>
    </w:pPr>
  </w:style>
  <w:style w:type="character" w:customStyle="1" w:styleId="a7">
    <w:name w:val="日期 字符"/>
    <w:basedOn w:val="a1"/>
    <w:link w:val="a6"/>
    <w:uiPriority w:val="99"/>
    <w:semiHidden/>
  </w:style>
  <w:style w:type="paragraph" w:customStyle="1" w:styleId="Default">
    <w:name w:val="Default"/>
    <w:qFormat/>
    <w:rsid w:val="00E5217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064491"/>
    <w:rPr>
      <w:color w:val="0000FF" w:themeColor="hyperlink"/>
      <w:u w:val="single"/>
    </w:rPr>
  </w:style>
  <w:style w:type="character" w:customStyle="1" w:styleId="1">
    <w:name w:val="未处理的提及1"/>
    <w:basedOn w:val="a1"/>
    <w:uiPriority w:val="99"/>
    <w:semiHidden/>
    <w:unhideWhenUsed/>
    <w:rsid w:val="00CE39E8"/>
    <w:rPr>
      <w:color w:val="605E5C"/>
      <w:shd w:val="clear" w:color="auto" w:fill="E1DFDD"/>
    </w:rPr>
  </w:style>
  <w:style w:type="character" w:customStyle="1" w:styleId="21">
    <w:name w:val="未处理的提及2"/>
    <w:basedOn w:val="a1"/>
    <w:uiPriority w:val="99"/>
    <w:semiHidden/>
    <w:unhideWhenUsed/>
    <w:rsid w:val="00302D8C"/>
    <w:rPr>
      <w:color w:val="605E5C"/>
      <w:shd w:val="clear" w:color="auto" w:fill="E1DFDD"/>
    </w:rPr>
  </w:style>
  <w:style w:type="character" w:customStyle="1" w:styleId="af2">
    <w:name w:val="标题 字符"/>
    <w:link w:val="a"/>
    <w:rsid w:val="0079155E"/>
    <w:rPr>
      <w:rFonts w:ascii="Cambria" w:eastAsia="楷体" w:hAnsi="Cambria"/>
      <w:b/>
      <w:bCs/>
      <w:sz w:val="44"/>
      <w:szCs w:val="32"/>
    </w:rPr>
  </w:style>
  <w:style w:type="paragraph" w:styleId="a">
    <w:name w:val="Title"/>
    <w:basedOn w:val="a0"/>
    <w:next w:val="a0"/>
    <w:link w:val="af2"/>
    <w:qFormat/>
    <w:rsid w:val="0079155E"/>
    <w:pPr>
      <w:numPr>
        <w:numId w:val="5"/>
      </w:numPr>
      <w:spacing w:before="240" w:after="60"/>
      <w:jc w:val="center"/>
      <w:outlineLvl w:val="0"/>
    </w:pPr>
    <w:rPr>
      <w:rFonts w:ascii="Cambria" w:eastAsia="楷体" w:hAnsi="Cambria"/>
      <w:b/>
      <w:bCs/>
      <w:kern w:val="0"/>
      <w:sz w:val="44"/>
      <w:szCs w:val="32"/>
    </w:rPr>
  </w:style>
  <w:style w:type="character" w:customStyle="1" w:styleId="10">
    <w:name w:val="标题 字符1"/>
    <w:basedOn w:val="a1"/>
    <w:uiPriority w:val="10"/>
    <w:rsid w:val="007915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0">
    <w:name w:val="列出段落 字符"/>
    <w:basedOn w:val="a1"/>
    <w:link w:val="af"/>
    <w:rsid w:val="007915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hanghui@skywellcor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8E03B6-FEEC-4E7D-996A-22B26E7B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885</Words>
  <Characters>5049</Characters>
  <Application>Microsoft Office Word</Application>
  <DocSecurity>0</DocSecurity>
  <Lines>42</Lines>
  <Paragraphs>11</Paragraphs>
  <ScaleCrop>false</ScaleCrop>
  <Company>Lenovo (Beijing) Limited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范凤平</dc:creator>
  <cp:lastModifiedBy>B5679</cp:lastModifiedBy>
  <cp:revision>2</cp:revision>
  <cp:lastPrinted>2019-12-24T08:24:00Z</cp:lastPrinted>
  <dcterms:created xsi:type="dcterms:W3CDTF">2024-01-15T06:48:00Z</dcterms:created>
  <dcterms:modified xsi:type="dcterms:W3CDTF">2024-01-15T06:48:00Z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