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kern w:val="0"/>
          <w:sz w:val="28"/>
          <w:szCs w:val="28"/>
          <w:u w:val="single"/>
        </w:rPr>
      </w:pPr>
      <w:r>
        <w:rPr>
          <w:rFonts w:hint="eastAsia" w:ascii="宋体" w:hAnsi="宋体" w:cs="仿宋_GB2312-WinCharSetFFFF-H"/>
          <w:b w:val="0"/>
          <w:bCs w:val="0"/>
          <w:color w:val="000000"/>
          <w:kern w:val="0"/>
          <w:sz w:val="28"/>
          <w:szCs w:val="28"/>
          <w:u w:val="single"/>
          <w:lang w:eastAsia="zh-CN"/>
        </w:rPr>
        <w:t>南京金龙客车制造</w:t>
      </w:r>
      <w:r>
        <w:rPr>
          <w:rFonts w:hint="eastAsia" w:ascii="宋体" w:hAnsi="宋体" w:cs="仿宋_GB2312-WinCharSetFFFF-H"/>
          <w:b w:val="0"/>
          <w:bCs w:val="0"/>
          <w:color w:val="000000"/>
          <w:kern w:val="0"/>
          <w:sz w:val="28"/>
          <w:szCs w:val="28"/>
          <w:u w:val="single"/>
        </w:rPr>
        <w:t>有限公司</w:t>
      </w:r>
      <w:r>
        <w:rPr>
          <w:rFonts w:hint="eastAsia" w:ascii="宋体" w:hAnsi="宋体" w:eastAsia="宋体" w:cs="宋体"/>
          <w:kern w:val="0"/>
          <w:sz w:val="28"/>
          <w:szCs w:val="28"/>
          <w:u w:val="single"/>
        </w:rPr>
        <w:t xml:space="preserve">  </w:t>
      </w:r>
      <w:r>
        <w:rPr>
          <w:rFonts w:hint="eastAsia" w:ascii="宋体" w:hAnsi="宋体" w:cs="宋体"/>
          <w:kern w:val="0"/>
          <w:sz w:val="28"/>
          <w:szCs w:val="28"/>
          <w:u w:val="single"/>
          <w:lang w:val="en-US" w:eastAsia="zh-CN"/>
        </w:rPr>
        <w:t xml:space="preserve">    </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 xml:space="preserve">  </w:t>
      </w:r>
      <w:r>
        <w:rPr>
          <w:rFonts w:hint="eastAsia" w:ascii="宋体" w:hAnsi="宋体" w:eastAsia="宋体" w:cs="宋体"/>
          <w:kern w:val="0"/>
          <w:sz w:val="28"/>
          <w:szCs w:val="28"/>
          <w:u w:val="single"/>
        </w:rPr>
        <w:t>编号：NJJL-ZB-</w:t>
      </w:r>
      <w:r>
        <w:rPr>
          <w:rFonts w:hint="eastAsia" w:ascii="宋体" w:hAnsi="宋体" w:eastAsia="宋体" w:cs="宋体"/>
          <w:kern w:val="0"/>
          <w:sz w:val="28"/>
          <w:szCs w:val="28"/>
          <w:u w:val="single"/>
          <w:lang w:val="en-US" w:eastAsia="zh-CN"/>
        </w:rPr>
        <w:t>2018</w:t>
      </w:r>
      <w:r>
        <w:rPr>
          <w:rFonts w:hint="eastAsia" w:ascii="宋体" w:hAnsi="宋体" w:cs="宋体"/>
          <w:kern w:val="0"/>
          <w:sz w:val="28"/>
          <w:szCs w:val="28"/>
          <w:u w:val="single"/>
          <w:lang w:val="en-US" w:eastAsia="zh-CN"/>
        </w:rPr>
        <w:t>10</w:t>
      </w:r>
      <w:r>
        <w:rPr>
          <w:rFonts w:hint="eastAsia" w:ascii="宋体" w:hAnsi="宋体" w:eastAsia="宋体" w:cs="宋体"/>
          <w:kern w:val="0"/>
          <w:sz w:val="28"/>
          <w:szCs w:val="28"/>
          <w:u w:val="single"/>
        </w:rPr>
        <w:t xml:space="preserve">               </w:t>
      </w:r>
    </w:p>
    <w:p>
      <w:pPr>
        <w:spacing w:line="240" w:lineRule="atLeast"/>
        <w:jc w:val="center"/>
        <w:rPr>
          <w:rFonts w:ascii="宋体" w:hAnsi="宋体" w:cs="仿宋_GB2312-WinCharSetFFFF-H"/>
          <w:b/>
          <w:kern w:val="0"/>
          <w:sz w:val="36"/>
          <w:szCs w:val="36"/>
        </w:rPr>
      </w:pPr>
      <w:r>
        <w:rPr>
          <w:rFonts w:hint="eastAsia" w:ascii="宋体" w:hAnsi="宋体" w:cs="仿宋_GB2312-WinCharSetFFFF-H"/>
          <w:b/>
          <w:kern w:val="0"/>
          <w:sz w:val="36"/>
          <w:szCs w:val="36"/>
        </w:rPr>
        <w:t>招标公告</w:t>
      </w:r>
    </w:p>
    <w:p>
      <w:pPr>
        <w:spacing w:line="240" w:lineRule="atLeast"/>
        <w:jc w:val="left"/>
        <w:rPr>
          <w:rFonts w:hint="eastAsia" w:ascii="宋体" w:hAnsi="宋体" w:eastAsia="宋体" w:cs="宋体"/>
          <w:color w:val="000000"/>
          <w:kern w:val="0"/>
          <w:sz w:val="28"/>
          <w:szCs w:val="28"/>
        </w:rPr>
      </w:pPr>
      <w:r>
        <w:rPr>
          <w:rFonts w:hint="eastAsia" w:ascii="宋体" w:hAnsi="宋体" w:cs="宋体"/>
          <w:b/>
          <w:bCs/>
          <w:color w:val="000000"/>
          <w:kern w:val="0"/>
          <w:sz w:val="28"/>
          <w:szCs w:val="28"/>
          <w:lang w:eastAsia="zh-CN"/>
        </w:rPr>
        <w:t>社会各界</w:t>
      </w:r>
      <w:r>
        <w:rPr>
          <w:rFonts w:hint="eastAsia" w:ascii="宋体" w:hAnsi="宋体" w:eastAsia="宋体" w:cs="宋体"/>
          <w:b/>
          <w:bCs/>
          <w:color w:val="000000"/>
          <w:kern w:val="0"/>
          <w:sz w:val="28"/>
          <w:szCs w:val="28"/>
        </w:rPr>
        <w:t>同仁:</w:t>
      </w:r>
      <w:r>
        <w:rPr>
          <w:rFonts w:hint="eastAsia" w:ascii="宋体" w:hAnsi="宋体" w:eastAsia="宋体" w:cs="宋体"/>
          <w:color w:val="000000"/>
          <w:kern w:val="0"/>
          <w:sz w:val="28"/>
          <w:szCs w:val="28"/>
        </w:rPr>
        <w:t xml:space="preserve"> </w:t>
      </w:r>
    </w:p>
    <w:p>
      <w:pPr>
        <w:autoSpaceDE w:val="0"/>
        <w:autoSpaceDN w:val="0"/>
        <w:spacing w:line="480" w:lineRule="auto"/>
        <w:ind w:firstLine="420" w:firstLineChars="0"/>
        <w:jc w:val="left"/>
        <w:rPr>
          <w:rFonts w:hint="eastAsia" w:ascii="宋体" w:hAnsi="宋体" w:eastAsia="宋体" w:cs="宋体"/>
          <w:color w:val="000000"/>
          <w:kern w:val="0"/>
          <w:sz w:val="28"/>
          <w:szCs w:val="28"/>
        </w:rPr>
      </w:pPr>
      <w:r>
        <w:rPr>
          <w:rFonts w:hint="eastAsia" w:ascii="宋体" w:hAnsi="宋体" w:cs="仿宋_GB2312-WinCharSetFFFF-H"/>
          <w:b w:val="0"/>
          <w:bCs w:val="0"/>
          <w:color w:val="000000"/>
          <w:kern w:val="0"/>
          <w:sz w:val="28"/>
          <w:szCs w:val="28"/>
          <w:u w:val="none"/>
          <w:lang w:eastAsia="zh-CN"/>
        </w:rPr>
        <w:t>南京金龙客车制造</w:t>
      </w:r>
      <w:r>
        <w:rPr>
          <w:rFonts w:hint="eastAsia" w:ascii="宋体" w:hAnsi="宋体" w:cs="仿宋_GB2312-WinCharSetFFFF-H"/>
          <w:b w:val="0"/>
          <w:bCs w:val="0"/>
          <w:color w:val="000000"/>
          <w:kern w:val="0"/>
          <w:sz w:val="28"/>
          <w:szCs w:val="28"/>
          <w:u w:val="none"/>
        </w:rPr>
        <w:t>有限公司</w:t>
      </w:r>
      <w:r>
        <w:rPr>
          <w:rFonts w:hint="eastAsia" w:ascii="宋体" w:hAnsi="宋体" w:eastAsia="宋体" w:cs="宋体"/>
          <w:color w:val="000000"/>
          <w:kern w:val="0"/>
          <w:sz w:val="28"/>
          <w:szCs w:val="28"/>
        </w:rPr>
        <w:t>拟于近期对</w:t>
      </w:r>
      <w:r>
        <w:rPr>
          <w:rFonts w:hint="eastAsia" w:ascii="宋体" w:hAnsi="宋体" w:cs="宋体"/>
          <w:b/>
          <w:bCs/>
          <w:color w:val="000000"/>
          <w:kern w:val="0"/>
          <w:sz w:val="28"/>
          <w:szCs w:val="28"/>
          <w:u w:val="single"/>
          <w:lang w:eastAsia="zh-CN"/>
        </w:rPr>
        <w:t>轻客涂装</w:t>
      </w:r>
      <w:r>
        <w:rPr>
          <w:rFonts w:hint="eastAsia" w:ascii="宋体" w:hAnsi="宋体" w:eastAsia="宋体" w:cs="宋体"/>
          <w:b/>
          <w:bCs/>
          <w:sz w:val="28"/>
          <w:szCs w:val="28"/>
          <w:u w:val="single"/>
        </w:rPr>
        <w:t>车间生产线产能提升</w:t>
      </w:r>
      <w:r>
        <w:rPr>
          <w:rFonts w:hint="eastAsia" w:ascii="宋体" w:hAnsi="宋体" w:eastAsia="宋体" w:cs="宋体"/>
          <w:b/>
          <w:bCs/>
          <w:color w:val="000000"/>
          <w:kern w:val="0"/>
          <w:sz w:val="28"/>
          <w:szCs w:val="28"/>
          <w:u w:val="single"/>
        </w:rPr>
        <w:t>项目</w:t>
      </w:r>
      <w:r>
        <w:rPr>
          <w:rFonts w:hint="eastAsia" w:ascii="宋体" w:hAnsi="宋体" w:eastAsia="宋体" w:cs="宋体"/>
          <w:color w:val="000000"/>
          <w:kern w:val="0"/>
          <w:sz w:val="28"/>
          <w:szCs w:val="28"/>
        </w:rPr>
        <w:t>进行</w:t>
      </w:r>
      <w:r>
        <w:rPr>
          <w:rFonts w:hint="eastAsia" w:ascii="宋体" w:hAnsi="宋体" w:eastAsia="宋体" w:cs="宋体"/>
          <w:color w:val="000000"/>
          <w:kern w:val="0"/>
          <w:sz w:val="28"/>
          <w:szCs w:val="28"/>
          <w:lang w:eastAsia="zh-CN"/>
        </w:rPr>
        <w:t>公开</w:t>
      </w:r>
      <w:r>
        <w:rPr>
          <w:rFonts w:hint="eastAsia" w:ascii="宋体" w:hAnsi="宋体" w:eastAsia="宋体" w:cs="宋体"/>
          <w:color w:val="000000"/>
          <w:kern w:val="0"/>
          <w:sz w:val="28"/>
          <w:szCs w:val="28"/>
        </w:rPr>
        <w:t>招标，欢迎</w:t>
      </w:r>
      <w:r>
        <w:rPr>
          <w:rFonts w:hint="eastAsia" w:ascii="宋体" w:hAnsi="宋体" w:eastAsia="宋体" w:cs="宋体"/>
          <w:kern w:val="0"/>
          <w:sz w:val="28"/>
          <w:szCs w:val="28"/>
          <w:lang w:eastAsia="zh-CN"/>
        </w:rPr>
        <w:t>行业优秀</w:t>
      </w:r>
      <w:r>
        <w:rPr>
          <w:rFonts w:hint="eastAsia" w:ascii="宋体" w:hAnsi="宋体" w:eastAsia="宋体" w:cs="宋体"/>
          <w:kern w:val="0"/>
          <w:sz w:val="28"/>
          <w:szCs w:val="28"/>
        </w:rPr>
        <w:t>单位报名参加资格预审</w:t>
      </w:r>
      <w:r>
        <w:rPr>
          <w:rFonts w:hint="eastAsia" w:ascii="宋体" w:hAnsi="宋体" w:eastAsia="宋体" w:cs="宋体"/>
          <w:color w:val="000000"/>
          <w:kern w:val="0"/>
          <w:sz w:val="28"/>
          <w:szCs w:val="28"/>
        </w:rPr>
        <w:t>。具体事宜如下：</w:t>
      </w:r>
    </w:p>
    <w:p>
      <w:pPr>
        <w:spacing w:line="240" w:lineRule="atLeast"/>
        <w:ind w:left="1960" w:hanging="1960" w:hangingChars="700"/>
        <w:jc w:val="left"/>
        <w:rPr>
          <w:rFonts w:ascii="宋体" w:hAnsi="宋体" w:cs="仿宋_GB2312-WinCharSetFFFF-H"/>
          <w:color w:val="000000"/>
          <w:kern w:val="0"/>
          <w:sz w:val="28"/>
          <w:szCs w:val="28"/>
        </w:rPr>
      </w:pPr>
      <w:r>
        <w:rPr>
          <w:rFonts w:hint="eastAsia" w:ascii="宋体" w:hAnsi="宋体" w:cs="仿宋_GB2312-WinCharSetFFFF-H"/>
          <w:color w:val="000000"/>
          <w:kern w:val="0"/>
          <w:sz w:val="28"/>
          <w:szCs w:val="28"/>
        </w:rPr>
        <w:t>一、项目名称：</w:t>
      </w:r>
      <w:r>
        <w:rPr>
          <w:rFonts w:hint="eastAsia" w:ascii="宋体" w:hAnsi="宋体" w:cs="仿宋_GB2312-WinCharSetFFFF-H"/>
          <w:b/>
          <w:bCs/>
          <w:color w:val="000000"/>
          <w:kern w:val="0"/>
          <w:sz w:val="28"/>
          <w:szCs w:val="28"/>
          <w:u w:val="single"/>
          <w:lang w:eastAsia="zh-CN"/>
        </w:rPr>
        <w:t>南京金龙</w:t>
      </w:r>
      <w:r>
        <w:rPr>
          <w:rFonts w:hint="eastAsia" w:ascii="宋体" w:hAnsi="宋体" w:cs="宋体"/>
          <w:b/>
          <w:bCs/>
          <w:color w:val="000000"/>
          <w:kern w:val="0"/>
          <w:sz w:val="28"/>
          <w:szCs w:val="28"/>
          <w:u w:val="single"/>
          <w:lang w:eastAsia="zh-CN"/>
        </w:rPr>
        <w:t>轻客涂装</w:t>
      </w:r>
      <w:r>
        <w:rPr>
          <w:rFonts w:hint="eastAsia" w:ascii="宋体" w:hAnsi="宋体" w:eastAsia="宋体" w:cs="宋体"/>
          <w:b/>
          <w:bCs/>
          <w:sz w:val="28"/>
          <w:szCs w:val="28"/>
          <w:u w:val="single"/>
        </w:rPr>
        <w:t>车间生产线产能提升</w:t>
      </w:r>
      <w:r>
        <w:rPr>
          <w:rFonts w:hint="eastAsia" w:ascii="宋体" w:hAnsi="宋体" w:eastAsia="宋体" w:cs="宋体"/>
          <w:b/>
          <w:bCs/>
          <w:color w:val="000000"/>
          <w:kern w:val="0"/>
          <w:sz w:val="28"/>
          <w:szCs w:val="28"/>
          <w:u w:val="single"/>
        </w:rPr>
        <w:t>项目</w:t>
      </w:r>
    </w:p>
    <w:p>
      <w:pPr>
        <w:spacing w:line="240" w:lineRule="atLeast"/>
        <w:ind w:left="1960" w:hanging="1960" w:hangingChars="700"/>
        <w:jc w:val="left"/>
        <w:rPr>
          <w:rFonts w:ascii="宋体" w:hAnsi="宋体" w:cs="仿宋_GB2312-WinCharSetFFFF-H"/>
          <w:color w:val="000000"/>
          <w:kern w:val="0"/>
          <w:sz w:val="28"/>
          <w:szCs w:val="28"/>
        </w:rPr>
      </w:pPr>
      <w:r>
        <w:rPr>
          <w:rFonts w:hint="eastAsia" w:ascii="宋体" w:hAnsi="宋体" w:cs="仿宋_GB2312-WinCharSetFFFF-H"/>
          <w:color w:val="000000"/>
          <w:kern w:val="0"/>
          <w:sz w:val="28"/>
          <w:szCs w:val="28"/>
        </w:rPr>
        <w:t>二、工程地点：</w:t>
      </w:r>
      <w:r>
        <w:rPr>
          <w:rFonts w:hint="eastAsia" w:ascii="宋体" w:hAnsi="宋体" w:cs="仿宋_GB2312-WinCharSetFFFF-H"/>
          <w:b w:val="0"/>
          <w:bCs w:val="0"/>
          <w:color w:val="000000"/>
          <w:kern w:val="0"/>
          <w:sz w:val="28"/>
          <w:szCs w:val="28"/>
          <w:u w:val="none"/>
          <w:lang w:eastAsia="zh-CN"/>
        </w:rPr>
        <w:t>南京金龙客车制造</w:t>
      </w:r>
      <w:r>
        <w:rPr>
          <w:rFonts w:hint="eastAsia" w:ascii="宋体" w:hAnsi="宋体" w:cs="仿宋_GB2312-WinCharSetFFFF-H"/>
          <w:b w:val="0"/>
          <w:bCs w:val="0"/>
          <w:color w:val="000000"/>
          <w:kern w:val="0"/>
          <w:sz w:val="28"/>
          <w:szCs w:val="28"/>
          <w:u w:val="none"/>
        </w:rPr>
        <w:t>有限公司</w:t>
      </w:r>
      <w:r>
        <w:rPr>
          <w:rFonts w:hint="eastAsia" w:ascii="宋体" w:hAnsi="宋体" w:cs="仿宋_GB2312-WinCharSetFFFF-H"/>
          <w:color w:val="000000"/>
          <w:kern w:val="0"/>
          <w:sz w:val="28"/>
          <w:szCs w:val="28"/>
        </w:rPr>
        <w:t xml:space="preserve"> </w:t>
      </w:r>
    </w:p>
    <w:p>
      <w:pPr>
        <w:widowControl/>
        <w:spacing w:line="240" w:lineRule="atLeast"/>
        <w:ind w:firstLine="1960" w:firstLineChars="700"/>
        <w:jc w:val="left"/>
        <w:rPr>
          <w:rFonts w:hint="eastAsia" w:ascii="宋体" w:hAnsi="宋体" w:cs="仿宋_GB2312-WinCharSetFFFF-H"/>
          <w:color w:val="000000"/>
          <w:kern w:val="0"/>
          <w:sz w:val="28"/>
          <w:szCs w:val="28"/>
          <w:lang w:val="en-US" w:eastAsia="zh-CN"/>
        </w:rPr>
      </w:pPr>
      <w:r>
        <w:rPr>
          <w:rFonts w:hint="eastAsia" w:ascii="宋体" w:hAnsi="宋体" w:cs="仿宋_GB2312-WinCharSetFFFF-H"/>
          <w:color w:val="000000"/>
          <w:kern w:val="0"/>
          <w:sz w:val="28"/>
          <w:szCs w:val="28"/>
          <w:lang w:eastAsia="zh-CN"/>
        </w:rPr>
        <w:t>南京市溧水区滨淮大道</w:t>
      </w:r>
      <w:r>
        <w:rPr>
          <w:rFonts w:hint="eastAsia" w:ascii="宋体" w:hAnsi="宋体" w:cs="仿宋_GB2312-WinCharSetFFFF-H"/>
          <w:color w:val="000000"/>
          <w:kern w:val="0"/>
          <w:sz w:val="28"/>
          <w:szCs w:val="28"/>
          <w:lang w:val="en-US" w:eastAsia="zh-CN"/>
        </w:rPr>
        <w:t>369号</w:t>
      </w:r>
    </w:p>
    <w:p>
      <w:pPr>
        <w:widowControl/>
        <w:spacing w:line="240" w:lineRule="atLeast"/>
        <w:jc w:val="left"/>
        <w:rPr>
          <w:rFonts w:ascii="宋体" w:hAnsi="宋体" w:cs="仿宋_GB2312-WinCharSetFFFF-H"/>
          <w:color w:val="000000"/>
          <w:kern w:val="0"/>
          <w:sz w:val="28"/>
          <w:szCs w:val="28"/>
        </w:rPr>
      </w:pPr>
      <w:r>
        <w:rPr>
          <w:rFonts w:hint="eastAsia" w:ascii="宋体" w:hAnsi="宋体" w:cs="仿宋_GB2312-WinCharSetFFFF-H"/>
          <w:color w:val="000000"/>
          <w:kern w:val="0"/>
          <w:sz w:val="28"/>
          <w:szCs w:val="28"/>
        </w:rPr>
        <w:t>三、工程概况与内容：</w:t>
      </w:r>
    </w:p>
    <w:p>
      <w:pPr>
        <w:numPr>
          <w:ilvl w:val="0"/>
          <w:numId w:val="1"/>
        </w:numPr>
        <w:spacing w:line="360" w:lineRule="auto"/>
        <w:ind w:left="425" w:leftChars="0" w:hanging="425" w:firstLineChars="0"/>
        <w:rPr>
          <w:rFonts w:hint="eastAsia" w:ascii="宋体" w:hAnsi="宋体"/>
          <w:b/>
          <w:sz w:val="28"/>
          <w:szCs w:val="28"/>
        </w:rPr>
      </w:pPr>
      <w:r>
        <w:rPr>
          <w:rFonts w:hint="eastAsia" w:ascii="宋体" w:hAnsi="宋体"/>
          <w:b/>
          <w:sz w:val="28"/>
          <w:szCs w:val="28"/>
        </w:rPr>
        <w:t>涂装车间生产线概况</w:t>
      </w:r>
    </w:p>
    <w:p>
      <w:pPr>
        <w:numPr>
          <w:ilvl w:val="0"/>
          <w:numId w:val="0"/>
        </w:numPr>
        <w:spacing w:line="360" w:lineRule="auto"/>
        <w:ind w:leftChars="0"/>
        <w:rPr>
          <w:rFonts w:hint="eastAsia" w:ascii="宋体" w:hAnsi="宋体"/>
          <w:sz w:val="28"/>
          <w:szCs w:val="28"/>
        </w:rPr>
      </w:pPr>
      <w:r>
        <w:rPr>
          <w:rFonts w:hint="eastAsia" w:ascii="宋体" w:hAnsi="宋体"/>
          <w:sz w:val="28"/>
          <w:szCs w:val="28"/>
        </w:rPr>
        <w:t>涂装车间生产线原设计节拍12分钟</w:t>
      </w:r>
      <w:r>
        <w:rPr>
          <w:rFonts w:hint="eastAsia" w:ascii="宋体" w:hAnsi="宋体"/>
          <w:sz w:val="28"/>
          <w:szCs w:val="28"/>
          <w:lang w:eastAsia="zh-CN"/>
        </w:rPr>
        <w:t>。</w:t>
      </w:r>
    </w:p>
    <w:p>
      <w:pPr>
        <w:numPr>
          <w:ilvl w:val="0"/>
          <w:numId w:val="1"/>
        </w:numPr>
        <w:autoSpaceDE w:val="0"/>
        <w:autoSpaceDN w:val="0"/>
        <w:spacing w:line="360" w:lineRule="auto"/>
        <w:ind w:left="425" w:leftChars="0" w:hanging="425" w:firstLineChars="0"/>
        <w:rPr>
          <w:rFonts w:hint="eastAsia" w:ascii="宋体" w:hAnsi="宋体"/>
          <w:b/>
          <w:sz w:val="28"/>
          <w:szCs w:val="28"/>
        </w:rPr>
      </w:pPr>
      <w:r>
        <w:rPr>
          <w:rFonts w:hint="eastAsia" w:ascii="宋体" w:hAnsi="宋体"/>
          <w:b/>
          <w:sz w:val="28"/>
          <w:szCs w:val="28"/>
        </w:rPr>
        <w:t>改造目标</w:t>
      </w:r>
    </w:p>
    <w:p>
      <w:pPr>
        <w:numPr>
          <w:ilvl w:val="0"/>
          <w:numId w:val="0"/>
        </w:numPr>
        <w:autoSpaceDE w:val="0"/>
        <w:autoSpaceDN w:val="0"/>
        <w:spacing w:line="360" w:lineRule="auto"/>
        <w:ind w:leftChars="0"/>
        <w:rPr>
          <w:rFonts w:hint="eastAsia" w:ascii="宋体" w:hAnsi="宋体"/>
          <w:sz w:val="28"/>
          <w:szCs w:val="28"/>
        </w:rPr>
      </w:pPr>
      <w:r>
        <w:rPr>
          <w:rFonts w:hint="eastAsia" w:ascii="宋体" w:hAnsi="宋体"/>
          <w:sz w:val="28"/>
          <w:szCs w:val="28"/>
        </w:rPr>
        <w:t>涂装车间生产线全线节拍≤6分钟/台。生产方式为两班制连续生产。</w:t>
      </w:r>
    </w:p>
    <w:p>
      <w:pPr>
        <w:numPr>
          <w:ilvl w:val="0"/>
          <w:numId w:val="0"/>
        </w:numPr>
        <w:spacing w:line="360" w:lineRule="auto"/>
        <w:ind w:leftChars="0"/>
        <w:rPr>
          <w:rFonts w:hint="eastAsia" w:ascii="宋体" w:hAnsi="宋体"/>
          <w:sz w:val="28"/>
          <w:szCs w:val="28"/>
        </w:rPr>
      </w:pPr>
      <w:r>
        <w:rPr>
          <w:rFonts w:hint="eastAsia" w:ascii="宋体" w:hAnsi="宋体"/>
          <w:sz w:val="28"/>
          <w:szCs w:val="28"/>
        </w:rPr>
        <w:t>基本原则：本项目为交钥匙工程。乙方自行核算设备生产节拍，通过改造使生产线产能满足甲方招标文件中的相关要求，运行安全可靠，如乙方的设备达不到要求，需要增加设备和配置由乙方负责。</w:t>
      </w:r>
    </w:p>
    <w:p>
      <w:pPr>
        <w:pStyle w:val="11"/>
        <w:numPr>
          <w:ilvl w:val="0"/>
          <w:numId w:val="1"/>
        </w:numPr>
        <w:spacing w:before="120" w:beforeLines="50" w:after="120" w:afterLines="50" w:line="360" w:lineRule="auto"/>
        <w:ind w:left="425" w:leftChars="0" w:hanging="425" w:firstLineChars="0"/>
        <w:rPr>
          <w:rFonts w:ascii="宋体" w:hAnsi="宋体"/>
          <w:b/>
          <w:sz w:val="28"/>
          <w:szCs w:val="28"/>
        </w:rPr>
      </w:pPr>
      <w:bookmarkStart w:id="0" w:name="_GoBack"/>
      <w:bookmarkEnd w:id="0"/>
      <w:r>
        <w:rPr>
          <w:rFonts w:hint="eastAsia" w:ascii="宋体" w:hAnsi="宋体"/>
          <w:b/>
          <w:sz w:val="28"/>
          <w:szCs w:val="28"/>
        </w:rPr>
        <w:t>基本要求</w:t>
      </w:r>
    </w:p>
    <w:p>
      <w:pPr>
        <w:numPr>
          <w:ilvl w:val="1"/>
          <w:numId w:val="1"/>
        </w:numPr>
        <w:spacing w:line="360" w:lineRule="auto"/>
        <w:ind w:left="567" w:leftChars="0" w:hanging="567" w:firstLineChars="0"/>
        <w:rPr>
          <w:rFonts w:ascii="宋体" w:hAnsi="宋体"/>
          <w:sz w:val="28"/>
          <w:szCs w:val="28"/>
        </w:rPr>
      </w:pPr>
      <w:r>
        <w:rPr>
          <w:rFonts w:hint="eastAsia" w:ascii="宋体" w:hAnsi="宋体"/>
          <w:sz w:val="28"/>
          <w:szCs w:val="28"/>
        </w:rPr>
        <w:t>乙方必须保证所采购的设备、材料、部件、元器件的质量（包括制造质量、配套件质量和运输保管质量等），甲方有权进行抽检或全检，发现质量问题甲方向乙方提出整改要求，如整改后质量仍未达到要求，甲方有权拒绝使用，由此造成的直接损失由乙方负责；</w:t>
      </w:r>
    </w:p>
    <w:p>
      <w:pPr>
        <w:numPr>
          <w:ilvl w:val="1"/>
          <w:numId w:val="1"/>
        </w:numPr>
        <w:spacing w:line="360" w:lineRule="auto"/>
        <w:ind w:left="567" w:leftChars="0" w:hanging="567" w:firstLineChars="0"/>
        <w:rPr>
          <w:rFonts w:ascii="宋体" w:hAnsi="宋体"/>
          <w:sz w:val="28"/>
          <w:szCs w:val="28"/>
        </w:rPr>
      </w:pPr>
      <w:r>
        <w:rPr>
          <w:rFonts w:hint="eastAsia" w:ascii="宋体" w:hAnsi="宋体"/>
          <w:sz w:val="28"/>
          <w:szCs w:val="28"/>
        </w:rPr>
        <w:t>乙方所供的货物（或设备），必须符合中国最新版的法律、法规和相关标准、规范的要求，符合项目所在地政府有关特殊要求。</w:t>
      </w:r>
    </w:p>
    <w:p>
      <w:pPr>
        <w:numPr>
          <w:ilvl w:val="1"/>
          <w:numId w:val="1"/>
        </w:numPr>
        <w:spacing w:line="360" w:lineRule="auto"/>
        <w:ind w:left="567" w:leftChars="0" w:hanging="567" w:firstLineChars="0"/>
        <w:rPr>
          <w:rFonts w:ascii="宋体" w:hAnsi="宋体"/>
          <w:sz w:val="28"/>
          <w:szCs w:val="28"/>
        </w:rPr>
      </w:pPr>
      <w:r>
        <w:rPr>
          <w:rFonts w:hint="eastAsia" w:ascii="宋体" w:hAnsi="宋体"/>
          <w:sz w:val="28"/>
          <w:szCs w:val="28"/>
        </w:rPr>
        <w:t>乙方所供货物（或设备）涉及的、甲方有权使用的专利权技术以及知识产权保护的其他技术等，应保证甲方不因此受到任何侵权指控以及实际损失。</w:t>
      </w:r>
    </w:p>
    <w:p>
      <w:pPr>
        <w:numPr>
          <w:ilvl w:val="1"/>
          <w:numId w:val="1"/>
        </w:numPr>
        <w:spacing w:line="360" w:lineRule="auto"/>
        <w:ind w:left="567" w:leftChars="0" w:hanging="567" w:firstLineChars="0"/>
        <w:rPr>
          <w:rFonts w:ascii="宋体" w:hAnsi="宋体"/>
          <w:sz w:val="28"/>
          <w:szCs w:val="28"/>
        </w:rPr>
      </w:pPr>
      <w:r>
        <w:rPr>
          <w:rFonts w:hint="eastAsia" w:ascii="宋体" w:hAnsi="宋体"/>
          <w:sz w:val="28"/>
          <w:szCs w:val="28"/>
        </w:rPr>
        <w:t>乙方应保证所供的货物（或设备）的先进性、可靠性、经济性和实用性，并为全新货物（或设备）。</w:t>
      </w:r>
    </w:p>
    <w:p>
      <w:pPr>
        <w:numPr>
          <w:ilvl w:val="1"/>
          <w:numId w:val="1"/>
        </w:numPr>
        <w:spacing w:line="360" w:lineRule="auto"/>
        <w:ind w:left="567" w:leftChars="0" w:hanging="567" w:firstLineChars="0"/>
        <w:rPr>
          <w:rFonts w:ascii="宋体" w:hAnsi="宋体"/>
          <w:sz w:val="28"/>
          <w:szCs w:val="28"/>
        </w:rPr>
      </w:pPr>
      <w:r>
        <w:rPr>
          <w:rFonts w:hint="eastAsia" w:ascii="宋体" w:hAnsi="宋体"/>
          <w:sz w:val="28"/>
          <w:szCs w:val="28"/>
        </w:rPr>
        <w:t>乙方应满足甲方提出的各项技术要求，必要时应当免费提供技术承诺或担保。</w:t>
      </w:r>
    </w:p>
    <w:p>
      <w:pPr>
        <w:numPr>
          <w:ilvl w:val="1"/>
          <w:numId w:val="1"/>
        </w:numPr>
        <w:spacing w:line="360" w:lineRule="auto"/>
        <w:ind w:left="567" w:leftChars="0" w:hanging="567" w:firstLineChars="0"/>
        <w:rPr>
          <w:rFonts w:ascii="宋体" w:hAnsi="宋体"/>
          <w:sz w:val="28"/>
          <w:szCs w:val="28"/>
        </w:rPr>
      </w:pPr>
      <w:r>
        <w:rPr>
          <w:rFonts w:hint="eastAsia" w:ascii="宋体" w:hAnsi="宋体"/>
          <w:sz w:val="28"/>
          <w:szCs w:val="28"/>
        </w:rPr>
        <w:t>乙方应保证所供货物(或设备)为中国公布的非淘汰货物（或设备），并为中国指定或规定的主管部门认可的环保型和节能型货物（或设备）。</w:t>
      </w:r>
    </w:p>
    <w:p>
      <w:pPr>
        <w:numPr>
          <w:ilvl w:val="1"/>
          <w:numId w:val="1"/>
        </w:numPr>
        <w:spacing w:line="360" w:lineRule="auto"/>
        <w:ind w:left="567" w:leftChars="0" w:hanging="567" w:firstLineChars="0"/>
        <w:rPr>
          <w:rFonts w:ascii="宋体" w:hAnsi="宋体"/>
          <w:sz w:val="28"/>
          <w:szCs w:val="28"/>
        </w:rPr>
      </w:pPr>
      <w:r>
        <w:rPr>
          <w:rFonts w:hint="eastAsia" w:ascii="宋体" w:hAnsi="宋体"/>
          <w:sz w:val="28"/>
          <w:szCs w:val="28"/>
        </w:rPr>
        <w:t>乙方应保证所供货物（或设备）的完整性和成套性，能保证货物（或设备）的正常运行、使用。</w:t>
      </w:r>
    </w:p>
    <w:p>
      <w:pPr>
        <w:numPr>
          <w:ilvl w:val="1"/>
          <w:numId w:val="1"/>
        </w:numPr>
        <w:spacing w:line="360" w:lineRule="auto"/>
        <w:ind w:left="567" w:leftChars="0" w:hanging="567" w:firstLineChars="0"/>
        <w:rPr>
          <w:rFonts w:ascii="宋体" w:hAnsi="宋体"/>
          <w:sz w:val="28"/>
          <w:szCs w:val="28"/>
        </w:rPr>
      </w:pPr>
      <w:r>
        <w:rPr>
          <w:rFonts w:hint="eastAsia" w:ascii="宋体" w:hAnsi="宋体"/>
          <w:sz w:val="28"/>
          <w:szCs w:val="28"/>
        </w:rPr>
        <w:t>乙方应对甲方采购的货物（或设备）所涉及的技术、产能等信息负有保密义务，特殊项目应当无条件签署保密协议。</w:t>
      </w:r>
    </w:p>
    <w:p>
      <w:pPr>
        <w:numPr>
          <w:ilvl w:val="0"/>
          <w:numId w:val="1"/>
        </w:numPr>
        <w:ind w:left="425" w:leftChars="0" w:hanging="425" w:firstLineChars="0"/>
        <w:rPr>
          <w:rFonts w:ascii="宋体" w:hAnsi="宋体"/>
          <w:b/>
          <w:sz w:val="28"/>
          <w:szCs w:val="28"/>
        </w:rPr>
      </w:pPr>
      <w:r>
        <w:rPr>
          <w:rFonts w:hint="eastAsia" w:ascii="宋体" w:hAnsi="宋体"/>
          <w:b/>
          <w:sz w:val="28"/>
          <w:szCs w:val="28"/>
        </w:rPr>
        <w:t>设备包装要求</w:t>
      </w:r>
    </w:p>
    <w:p>
      <w:pPr>
        <w:pStyle w:val="2"/>
        <w:numPr>
          <w:ilvl w:val="1"/>
          <w:numId w:val="1"/>
        </w:numPr>
        <w:tabs>
          <w:tab w:val="left" w:pos="1554"/>
        </w:tabs>
        <w:spacing w:before="51" w:line="460" w:lineRule="exact"/>
        <w:ind w:left="567" w:leftChars="0" w:right="121" w:hanging="567" w:firstLineChars="0"/>
        <w:rPr>
          <w:rFonts w:ascii="宋体" w:hAnsi="宋体"/>
          <w:sz w:val="28"/>
          <w:szCs w:val="28"/>
        </w:rPr>
      </w:pPr>
      <w:r>
        <w:rPr>
          <w:rFonts w:ascii="宋体" w:hAnsi="宋体"/>
          <w:spacing w:val="-1"/>
          <w:sz w:val="28"/>
          <w:szCs w:val="28"/>
        </w:rPr>
        <w:t>乙方所提供货</w:t>
      </w:r>
      <w:r>
        <w:rPr>
          <w:rFonts w:ascii="宋体" w:hAnsi="宋体"/>
          <w:spacing w:val="-32"/>
          <w:sz w:val="28"/>
          <w:szCs w:val="28"/>
        </w:rPr>
        <w:t>物</w:t>
      </w:r>
      <w:r>
        <w:rPr>
          <w:rFonts w:ascii="宋体" w:hAnsi="宋体"/>
          <w:sz w:val="28"/>
          <w:szCs w:val="28"/>
        </w:rPr>
        <w:t>（</w:t>
      </w:r>
      <w:r>
        <w:rPr>
          <w:rFonts w:ascii="宋体" w:hAnsi="宋体"/>
          <w:spacing w:val="-1"/>
          <w:sz w:val="28"/>
          <w:szCs w:val="28"/>
        </w:rPr>
        <w:t>或设备</w:t>
      </w:r>
      <w:r>
        <w:rPr>
          <w:rFonts w:ascii="宋体" w:hAnsi="宋体"/>
          <w:spacing w:val="-33"/>
          <w:sz w:val="28"/>
          <w:szCs w:val="28"/>
        </w:rPr>
        <w:t>）</w:t>
      </w:r>
      <w:r>
        <w:rPr>
          <w:rFonts w:ascii="宋体" w:hAnsi="宋体"/>
          <w:spacing w:val="-1"/>
          <w:sz w:val="28"/>
          <w:szCs w:val="28"/>
        </w:rPr>
        <w:t>的包装</w:t>
      </w:r>
      <w:r>
        <w:rPr>
          <w:rFonts w:ascii="宋体" w:hAnsi="宋体"/>
          <w:spacing w:val="-32"/>
          <w:sz w:val="28"/>
          <w:szCs w:val="28"/>
        </w:rPr>
        <w:t>，</w:t>
      </w:r>
      <w:r>
        <w:rPr>
          <w:rFonts w:ascii="宋体" w:hAnsi="宋体"/>
          <w:sz w:val="28"/>
          <w:szCs w:val="28"/>
        </w:rPr>
        <w:t>应</w:t>
      </w:r>
      <w:r>
        <w:rPr>
          <w:rFonts w:ascii="宋体" w:hAnsi="宋体"/>
          <w:spacing w:val="-1"/>
          <w:sz w:val="28"/>
          <w:szCs w:val="28"/>
        </w:rPr>
        <w:t>遵照国家标准和有关包装、包皮的技术条件，或</w:t>
      </w:r>
      <w:r>
        <w:rPr>
          <w:rFonts w:ascii="宋体" w:hAnsi="宋体"/>
          <w:spacing w:val="-2"/>
          <w:sz w:val="28"/>
          <w:szCs w:val="28"/>
        </w:rPr>
        <w:t>按</w:t>
      </w:r>
      <w:r>
        <w:rPr>
          <w:rFonts w:ascii="宋体" w:hAnsi="宋体"/>
          <w:spacing w:val="-1"/>
          <w:sz w:val="28"/>
          <w:szCs w:val="28"/>
        </w:rPr>
        <w:t>照最好的商业惯例进行包装。</w:t>
      </w:r>
    </w:p>
    <w:p>
      <w:pPr>
        <w:numPr>
          <w:ilvl w:val="0"/>
          <w:numId w:val="1"/>
        </w:numPr>
        <w:ind w:left="425" w:leftChars="0" w:hanging="425" w:firstLineChars="0"/>
        <w:rPr>
          <w:rFonts w:ascii="宋体" w:hAnsi="宋体"/>
          <w:b/>
          <w:sz w:val="28"/>
          <w:szCs w:val="28"/>
        </w:rPr>
      </w:pPr>
      <w:r>
        <w:rPr>
          <w:rFonts w:hint="eastAsia" w:ascii="宋体" w:hAnsi="宋体"/>
          <w:b/>
          <w:sz w:val="28"/>
          <w:szCs w:val="28"/>
        </w:rPr>
        <w:t>设备运输要求</w:t>
      </w:r>
    </w:p>
    <w:p>
      <w:pPr>
        <w:pStyle w:val="2"/>
        <w:numPr>
          <w:ilvl w:val="0"/>
          <w:numId w:val="0"/>
        </w:numPr>
        <w:tabs>
          <w:tab w:val="left" w:pos="1554"/>
        </w:tabs>
        <w:spacing w:before="46" w:line="460" w:lineRule="exact"/>
        <w:ind w:leftChars="0" w:right="121" w:rightChars="0"/>
        <w:rPr>
          <w:rFonts w:hint="eastAsia" w:ascii="宋体" w:hAnsi="宋体"/>
          <w:sz w:val="28"/>
          <w:szCs w:val="28"/>
        </w:rPr>
      </w:pPr>
      <w:r>
        <w:rPr>
          <w:rFonts w:ascii="宋体" w:hAnsi="宋体"/>
          <w:spacing w:val="-1"/>
          <w:sz w:val="28"/>
          <w:szCs w:val="28"/>
        </w:rPr>
        <w:t>乙方应负责将货</w:t>
      </w:r>
      <w:r>
        <w:rPr>
          <w:rFonts w:ascii="宋体" w:hAnsi="宋体"/>
          <w:spacing w:val="-32"/>
          <w:sz w:val="28"/>
          <w:szCs w:val="28"/>
        </w:rPr>
        <w:t>物</w:t>
      </w:r>
      <w:r>
        <w:rPr>
          <w:rFonts w:ascii="宋体" w:hAnsi="宋体"/>
          <w:spacing w:val="-1"/>
          <w:sz w:val="28"/>
          <w:szCs w:val="28"/>
        </w:rPr>
        <w:t>（或设备</w:t>
      </w:r>
      <w:r>
        <w:rPr>
          <w:rFonts w:ascii="宋体" w:hAnsi="宋体"/>
          <w:spacing w:val="-32"/>
          <w:sz w:val="28"/>
          <w:szCs w:val="28"/>
        </w:rPr>
        <w:t>）</w:t>
      </w:r>
      <w:r>
        <w:rPr>
          <w:rFonts w:ascii="宋体" w:hAnsi="宋体"/>
          <w:sz w:val="28"/>
          <w:szCs w:val="28"/>
        </w:rPr>
        <w:t>运</w:t>
      </w:r>
      <w:r>
        <w:rPr>
          <w:rFonts w:ascii="宋体" w:hAnsi="宋体"/>
          <w:spacing w:val="-1"/>
          <w:sz w:val="28"/>
          <w:szCs w:val="28"/>
        </w:rPr>
        <w:t>到目的地</w:t>
      </w:r>
      <w:r>
        <w:rPr>
          <w:rFonts w:ascii="宋体" w:hAnsi="宋体"/>
          <w:spacing w:val="-32"/>
          <w:sz w:val="28"/>
          <w:szCs w:val="28"/>
        </w:rPr>
        <w:t>，</w:t>
      </w:r>
      <w:r>
        <w:rPr>
          <w:rFonts w:ascii="宋体" w:hAnsi="宋体"/>
          <w:sz w:val="28"/>
          <w:szCs w:val="28"/>
        </w:rPr>
        <w:t>并</w:t>
      </w:r>
      <w:r>
        <w:rPr>
          <w:rFonts w:ascii="宋体" w:hAnsi="宋体"/>
          <w:spacing w:val="-1"/>
          <w:sz w:val="28"/>
          <w:szCs w:val="28"/>
        </w:rPr>
        <w:t>必须做到货物（或设备）在任何运输过程中不受损坏和遗失。</w:t>
      </w:r>
    </w:p>
    <w:p>
      <w:pPr>
        <w:numPr>
          <w:ilvl w:val="0"/>
          <w:numId w:val="1"/>
        </w:numPr>
        <w:spacing w:line="360" w:lineRule="auto"/>
        <w:ind w:left="425" w:leftChars="0" w:hanging="425" w:firstLineChars="0"/>
        <w:rPr>
          <w:rFonts w:hint="eastAsia" w:ascii="宋体" w:hAnsi="宋体"/>
          <w:b/>
          <w:sz w:val="28"/>
          <w:szCs w:val="28"/>
        </w:rPr>
      </w:pPr>
      <w:r>
        <w:rPr>
          <w:rFonts w:hint="eastAsia" w:ascii="宋体" w:hAnsi="宋体"/>
          <w:b/>
          <w:sz w:val="28"/>
          <w:szCs w:val="28"/>
        </w:rPr>
        <w:t>工程进度要求：</w:t>
      </w:r>
    </w:p>
    <w:p>
      <w:pPr>
        <w:numPr>
          <w:ilvl w:val="0"/>
          <w:numId w:val="0"/>
        </w:numPr>
        <w:spacing w:line="400" w:lineRule="exact"/>
        <w:ind w:leftChars="0"/>
        <w:rPr>
          <w:rFonts w:hint="eastAsia" w:ascii="宋体" w:hAnsi="宋体" w:cs="Arial Unicode MS"/>
          <w:sz w:val="28"/>
          <w:szCs w:val="28"/>
          <w:shd w:val="clear" w:color="auto" w:fill="FFFFFF"/>
          <w:lang w:bidi="ar"/>
        </w:rPr>
      </w:pPr>
      <w:r>
        <w:rPr>
          <w:rFonts w:hint="eastAsia" w:ascii="宋体" w:hAnsi="宋体" w:cs="Arial Unicode MS"/>
          <w:sz w:val="28"/>
          <w:szCs w:val="28"/>
          <w:shd w:val="clear" w:color="auto" w:fill="FFFFFF"/>
          <w:lang w:bidi="ar"/>
        </w:rPr>
        <w:t>乙方自合同生效之日起90日内，交货至供货地点并完成安装调试。乙方需提交完整的整体工作计划</w:t>
      </w:r>
    </w:p>
    <w:p>
      <w:pPr>
        <w:numPr>
          <w:ilvl w:val="0"/>
          <w:numId w:val="1"/>
        </w:numPr>
        <w:spacing w:line="360" w:lineRule="auto"/>
        <w:ind w:left="425" w:leftChars="0" w:hanging="425" w:firstLineChars="0"/>
        <w:rPr>
          <w:rFonts w:hint="eastAsia" w:ascii="宋体" w:hAnsi="宋体"/>
          <w:b/>
          <w:sz w:val="28"/>
          <w:szCs w:val="28"/>
        </w:rPr>
      </w:pPr>
      <w:r>
        <w:rPr>
          <w:rFonts w:hint="eastAsia" w:ascii="宋体" w:hAnsi="宋体"/>
          <w:b/>
          <w:sz w:val="28"/>
          <w:szCs w:val="28"/>
        </w:rPr>
        <w:t>设备安装调试</w:t>
      </w:r>
    </w:p>
    <w:p>
      <w:pPr>
        <w:numPr>
          <w:ilvl w:val="0"/>
          <w:numId w:val="0"/>
        </w:numPr>
        <w:spacing w:line="360" w:lineRule="auto"/>
        <w:ind w:leftChars="0"/>
        <w:rPr>
          <w:rFonts w:ascii="宋体" w:hAnsi="宋体"/>
          <w:sz w:val="28"/>
          <w:szCs w:val="28"/>
        </w:rPr>
      </w:pPr>
      <w:r>
        <w:rPr>
          <w:rFonts w:hint="eastAsia" w:ascii="宋体" w:hAnsi="宋体"/>
          <w:sz w:val="28"/>
          <w:szCs w:val="28"/>
        </w:rPr>
        <w:t>乙方负责货物（设备）运输、定点卸货、施工安装、调试。</w:t>
      </w:r>
    </w:p>
    <w:p>
      <w:pPr>
        <w:numPr>
          <w:ilvl w:val="0"/>
          <w:numId w:val="1"/>
        </w:numPr>
        <w:spacing w:line="360" w:lineRule="auto"/>
        <w:ind w:left="425" w:leftChars="0" w:hanging="425" w:firstLineChars="0"/>
        <w:rPr>
          <w:rFonts w:ascii="宋体" w:hAnsi="宋体"/>
          <w:sz w:val="28"/>
          <w:szCs w:val="28"/>
        </w:rPr>
      </w:pPr>
      <w:r>
        <w:rPr>
          <w:rFonts w:hint="eastAsia" w:ascii="宋体" w:hAnsi="宋体"/>
          <w:sz w:val="28"/>
          <w:szCs w:val="28"/>
        </w:rPr>
        <w:t>乙方在甲方现场安装施工时，必须严格遵守安全卫生、防火的法律法规及甲方的各种规章制度，如因乙方不遵守法律法规和规章制度造成的直接损失由乙方自行负责。</w:t>
      </w:r>
    </w:p>
    <w:p>
      <w:pPr>
        <w:numPr>
          <w:ilvl w:val="0"/>
          <w:numId w:val="1"/>
        </w:numPr>
        <w:spacing w:line="360" w:lineRule="auto"/>
        <w:ind w:left="425" w:leftChars="0" w:hanging="425" w:firstLineChars="0"/>
        <w:rPr>
          <w:rFonts w:ascii="宋体" w:hAnsi="宋体"/>
          <w:sz w:val="28"/>
          <w:szCs w:val="28"/>
        </w:rPr>
      </w:pPr>
      <w:r>
        <w:rPr>
          <w:rFonts w:hint="eastAsia" w:ascii="宋体" w:hAnsi="宋体"/>
          <w:sz w:val="28"/>
          <w:szCs w:val="28"/>
        </w:rPr>
        <w:t>安装工作开始前乙方须到保险公司投保所有安装险及第三责任险，如乙方不投以上保险，一切责任由乙方自负。</w:t>
      </w:r>
    </w:p>
    <w:p>
      <w:pPr>
        <w:numPr>
          <w:ilvl w:val="0"/>
          <w:numId w:val="1"/>
        </w:numPr>
        <w:spacing w:line="360" w:lineRule="auto"/>
        <w:ind w:left="425" w:leftChars="0" w:hanging="425" w:firstLineChars="0"/>
        <w:rPr>
          <w:rFonts w:hint="eastAsia" w:ascii="宋体" w:hAnsi="宋体"/>
          <w:color w:val="000000"/>
          <w:kern w:val="0"/>
          <w:sz w:val="28"/>
          <w:szCs w:val="28"/>
        </w:rPr>
      </w:pPr>
      <w:r>
        <w:rPr>
          <w:rFonts w:hint="eastAsia" w:ascii="宋体" w:hAnsi="宋体"/>
          <w:sz w:val="28"/>
          <w:szCs w:val="28"/>
        </w:rPr>
        <w:t>乙方负责安装调试、试生产过程中的免费技术服务。乙方必须有足够的相关技术人员服务于整个过程中，杜绝因技术服务不到位而影响项目进度的事件发生。</w:t>
      </w:r>
    </w:p>
    <w:p>
      <w:pPr>
        <w:widowControl/>
        <w:shd w:val="clear" w:color="auto" w:fill="FFFFFF"/>
        <w:rPr>
          <w:color w:val="333333"/>
          <w:kern w:val="0"/>
          <w:szCs w:val="21"/>
        </w:rPr>
      </w:pPr>
      <w:r>
        <w:rPr>
          <w:rFonts w:hint="eastAsia" w:ascii="宋体" w:hAnsi="宋体"/>
          <w:color w:val="000000"/>
          <w:kern w:val="0"/>
          <w:sz w:val="28"/>
          <w:szCs w:val="28"/>
        </w:rPr>
        <w:t>四、条件要求：</w:t>
      </w:r>
    </w:p>
    <w:p>
      <w:pPr>
        <w:widowControl/>
        <w:shd w:val="clear" w:color="auto" w:fill="FFFFFF"/>
        <w:spacing w:line="315" w:lineRule="atLeast"/>
        <w:rPr>
          <w:color w:val="333333"/>
          <w:kern w:val="0"/>
          <w:szCs w:val="21"/>
        </w:rPr>
      </w:pPr>
      <w:r>
        <w:rPr>
          <w:rFonts w:hint="eastAsia" w:ascii="宋体" w:hAnsi="宋体"/>
          <w:color w:val="333333"/>
          <w:kern w:val="0"/>
          <w:sz w:val="28"/>
          <w:szCs w:val="28"/>
        </w:rPr>
        <w:t>1、业绩要求：从事该行业3年以上,具备客车整车企业同类或近似项目经验。有意向参加资格预审的单位，需将以下材料备齐于</w:t>
      </w:r>
      <w:r>
        <w:rPr>
          <w:rFonts w:hint="eastAsia" w:ascii="宋体" w:hAnsi="宋体"/>
          <w:color w:val="333333"/>
          <w:kern w:val="0"/>
          <w:sz w:val="28"/>
          <w:szCs w:val="28"/>
          <w:u w:val="single"/>
        </w:rPr>
        <w:t>2018年3月2</w:t>
      </w:r>
      <w:r>
        <w:rPr>
          <w:rFonts w:hint="eastAsia" w:ascii="宋体" w:hAnsi="宋体"/>
          <w:color w:val="333333"/>
          <w:kern w:val="0"/>
          <w:sz w:val="28"/>
          <w:szCs w:val="28"/>
          <w:u w:val="single"/>
          <w:lang w:val="en-US" w:eastAsia="zh-CN"/>
        </w:rPr>
        <w:t>6</w:t>
      </w:r>
      <w:r>
        <w:rPr>
          <w:rFonts w:hint="eastAsia" w:ascii="宋体" w:hAnsi="宋体"/>
          <w:color w:val="333333"/>
          <w:kern w:val="0"/>
          <w:sz w:val="28"/>
          <w:szCs w:val="28"/>
          <w:u w:val="single"/>
        </w:rPr>
        <w:t>日10：00</w:t>
      </w:r>
      <w:r>
        <w:rPr>
          <w:rFonts w:hint="eastAsia" w:ascii="宋体" w:hAnsi="宋体"/>
          <w:color w:val="333333"/>
          <w:kern w:val="0"/>
          <w:sz w:val="28"/>
          <w:szCs w:val="28"/>
        </w:rPr>
        <w:t>前交至南京金龙招标中心，逾期无效。</w:t>
      </w:r>
    </w:p>
    <w:p>
      <w:pPr>
        <w:widowControl/>
        <w:shd w:val="clear" w:color="auto" w:fill="FFFFFF"/>
        <w:rPr>
          <w:color w:val="333333"/>
          <w:kern w:val="0"/>
          <w:szCs w:val="21"/>
        </w:rPr>
      </w:pPr>
      <w:r>
        <w:rPr>
          <w:rFonts w:hint="eastAsia" w:ascii="宋体" w:hAnsi="宋体"/>
          <w:color w:val="333333"/>
          <w:kern w:val="0"/>
          <w:sz w:val="28"/>
          <w:szCs w:val="28"/>
        </w:rPr>
        <w:t>1)公司营业执照（复印件加盖公章）；</w:t>
      </w:r>
    </w:p>
    <w:p>
      <w:pPr>
        <w:widowControl/>
        <w:shd w:val="clear" w:color="auto" w:fill="FFFFFF"/>
        <w:rPr>
          <w:color w:val="333333"/>
          <w:kern w:val="0"/>
          <w:szCs w:val="21"/>
        </w:rPr>
      </w:pPr>
      <w:r>
        <w:rPr>
          <w:rFonts w:hint="eastAsia" w:ascii="宋体" w:hAnsi="宋体"/>
          <w:color w:val="333333"/>
          <w:kern w:val="0"/>
          <w:sz w:val="28"/>
          <w:szCs w:val="28"/>
        </w:rPr>
        <w:t>2)资质证书（复印件加盖公章）；</w:t>
      </w:r>
    </w:p>
    <w:p>
      <w:pPr>
        <w:widowControl/>
        <w:shd w:val="clear" w:color="auto" w:fill="FFFFFF"/>
        <w:rPr>
          <w:rFonts w:hint="eastAsia" w:ascii="宋体" w:hAnsi="宋体"/>
          <w:color w:val="333333"/>
          <w:kern w:val="0"/>
          <w:sz w:val="28"/>
          <w:szCs w:val="28"/>
        </w:rPr>
      </w:pPr>
      <w:r>
        <w:rPr>
          <w:rFonts w:hint="eastAsia" w:ascii="宋体" w:hAnsi="宋体"/>
          <w:color w:val="333333"/>
          <w:kern w:val="0"/>
          <w:sz w:val="28"/>
          <w:szCs w:val="28"/>
        </w:rPr>
        <w:t>3）安全生产许可证；</w:t>
      </w:r>
    </w:p>
    <w:p>
      <w:pPr>
        <w:widowControl/>
        <w:shd w:val="clear" w:color="auto" w:fill="FFFFFF"/>
        <w:rPr>
          <w:rFonts w:hint="eastAsia" w:ascii="宋体" w:hAnsi="宋体"/>
          <w:color w:val="333333"/>
          <w:kern w:val="0"/>
          <w:sz w:val="28"/>
          <w:szCs w:val="28"/>
        </w:rPr>
      </w:pPr>
      <w:r>
        <w:rPr>
          <w:rFonts w:hint="eastAsia" w:ascii="宋体" w:hAnsi="宋体"/>
          <w:color w:val="333333"/>
          <w:kern w:val="0"/>
          <w:sz w:val="28"/>
          <w:szCs w:val="28"/>
        </w:rPr>
        <w:t>4）税务登记证；</w:t>
      </w:r>
    </w:p>
    <w:p>
      <w:pPr>
        <w:widowControl/>
        <w:shd w:val="clear" w:color="auto" w:fill="FFFFFF"/>
        <w:rPr>
          <w:color w:val="333333"/>
          <w:kern w:val="0"/>
          <w:szCs w:val="21"/>
        </w:rPr>
      </w:pPr>
      <w:r>
        <w:rPr>
          <w:rFonts w:hint="eastAsia" w:ascii="宋体" w:hAnsi="宋体"/>
          <w:color w:val="333333"/>
          <w:kern w:val="0"/>
          <w:sz w:val="28"/>
          <w:szCs w:val="28"/>
        </w:rPr>
        <w:t>5）组织机构代码证；</w:t>
      </w:r>
    </w:p>
    <w:p>
      <w:pPr>
        <w:widowControl/>
        <w:shd w:val="clear" w:color="auto" w:fill="FFFFFF"/>
        <w:rPr>
          <w:rFonts w:hint="eastAsia" w:ascii="宋体" w:hAnsi="宋体"/>
          <w:color w:val="333333"/>
          <w:kern w:val="0"/>
          <w:sz w:val="28"/>
          <w:szCs w:val="28"/>
        </w:rPr>
      </w:pPr>
      <w:r>
        <w:rPr>
          <w:rFonts w:hint="eastAsia" w:ascii="宋体" w:hAnsi="宋体"/>
          <w:color w:val="333333"/>
          <w:kern w:val="0"/>
          <w:sz w:val="28"/>
          <w:szCs w:val="28"/>
        </w:rPr>
        <w:t>6）法人代表证明书（原件）；</w:t>
      </w:r>
    </w:p>
    <w:p>
      <w:pPr>
        <w:widowControl/>
        <w:shd w:val="clear" w:color="auto" w:fill="FFFFFF"/>
        <w:rPr>
          <w:color w:val="333333"/>
          <w:kern w:val="0"/>
          <w:szCs w:val="21"/>
        </w:rPr>
      </w:pPr>
      <w:r>
        <w:rPr>
          <w:rFonts w:hint="eastAsia" w:ascii="宋体" w:hAnsi="宋体"/>
          <w:color w:val="333333"/>
          <w:kern w:val="0"/>
          <w:sz w:val="28"/>
          <w:szCs w:val="28"/>
        </w:rPr>
        <w:t>7）法人代表授权委托书（原件）；</w:t>
      </w:r>
    </w:p>
    <w:p>
      <w:pPr>
        <w:widowControl/>
        <w:shd w:val="clear" w:color="auto" w:fill="FFFFFF"/>
        <w:rPr>
          <w:color w:val="333333"/>
          <w:kern w:val="0"/>
          <w:szCs w:val="21"/>
        </w:rPr>
      </w:pPr>
      <w:r>
        <w:rPr>
          <w:rFonts w:hint="eastAsia" w:ascii="宋体" w:hAnsi="宋体"/>
          <w:color w:val="333333"/>
          <w:kern w:val="0"/>
          <w:sz w:val="28"/>
          <w:szCs w:val="28"/>
        </w:rPr>
        <w:t>8）公司地址、公司固定电话、联系人、联系人电话、邮箱地址；</w:t>
      </w:r>
    </w:p>
    <w:p>
      <w:pPr>
        <w:widowControl/>
        <w:shd w:val="clear" w:color="auto" w:fill="FFFFFF"/>
        <w:rPr>
          <w:color w:val="333333"/>
          <w:kern w:val="0"/>
          <w:szCs w:val="21"/>
        </w:rPr>
      </w:pPr>
      <w:r>
        <w:rPr>
          <w:rFonts w:hint="eastAsia" w:ascii="宋体" w:hAnsi="宋体"/>
          <w:b/>
          <w:bCs/>
          <w:color w:val="333333"/>
          <w:kern w:val="0"/>
          <w:sz w:val="28"/>
          <w:szCs w:val="28"/>
        </w:rPr>
        <w:t>（该联系方式将作为投标人唯一联系方式）</w:t>
      </w:r>
    </w:p>
    <w:p>
      <w:pPr>
        <w:widowControl/>
        <w:shd w:val="clear" w:color="auto" w:fill="FFFFFF"/>
        <w:rPr>
          <w:color w:val="333333"/>
          <w:kern w:val="0"/>
          <w:szCs w:val="21"/>
        </w:rPr>
      </w:pPr>
      <w:r>
        <w:rPr>
          <w:rFonts w:hint="eastAsia" w:ascii="宋体" w:hAnsi="宋体"/>
          <w:color w:val="333333"/>
          <w:kern w:val="0"/>
          <w:sz w:val="28"/>
          <w:szCs w:val="28"/>
        </w:rPr>
        <w:t>9）法人授权委托人和拟用项目经理近半年本单位社保缴纳证明、劳动合同；</w:t>
      </w:r>
    </w:p>
    <w:p>
      <w:pPr>
        <w:widowControl/>
        <w:shd w:val="clear" w:color="auto" w:fill="FFFFFF"/>
        <w:rPr>
          <w:color w:val="333333"/>
          <w:kern w:val="0"/>
          <w:szCs w:val="21"/>
        </w:rPr>
      </w:pPr>
      <w:r>
        <w:rPr>
          <w:rFonts w:hint="eastAsia" w:ascii="宋体" w:hAnsi="宋体"/>
          <w:color w:val="333333"/>
          <w:kern w:val="0"/>
          <w:sz w:val="28"/>
          <w:szCs w:val="28"/>
        </w:rPr>
        <w:t>10）提供3家客户案例，1家以上与汽车行业相同或近似案例（合同）；</w:t>
      </w:r>
    </w:p>
    <w:p>
      <w:pPr>
        <w:widowControl/>
        <w:shd w:val="clear" w:color="auto" w:fill="FFFFFF"/>
        <w:ind w:left="2240" w:hanging="2240"/>
        <w:rPr>
          <w:color w:val="333333"/>
          <w:kern w:val="0"/>
          <w:szCs w:val="21"/>
        </w:rPr>
      </w:pPr>
      <w:r>
        <w:rPr>
          <w:rFonts w:hint="eastAsia" w:ascii="宋体" w:hAnsi="宋体"/>
          <w:b/>
          <w:bCs/>
          <w:color w:val="333333"/>
          <w:kern w:val="0"/>
          <w:sz w:val="28"/>
          <w:szCs w:val="28"/>
        </w:rPr>
        <w:t>注：以上资料请用A4纸张按顺序胶装。</w:t>
      </w:r>
    </w:p>
    <w:p>
      <w:pPr>
        <w:widowControl/>
        <w:shd w:val="clear" w:color="auto" w:fill="FFFFFF"/>
        <w:ind w:left="2208" w:hanging="2208"/>
        <w:rPr>
          <w:color w:val="333333"/>
          <w:kern w:val="0"/>
          <w:szCs w:val="21"/>
        </w:rPr>
      </w:pPr>
      <w:r>
        <w:rPr>
          <w:rFonts w:hint="eastAsia" w:ascii="宋体" w:hAnsi="宋体"/>
          <w:color w:val="333333"/>
          <w:spacing w:val="-2"/>
          <w:kern w:val="0"/>
          <w:sz w:val="28"/>
          <w:szCs w:val="28"/>
        </w:rPr>
        <w:t>六、递交地址及联系方式：</w:t>
      </w:r>
    </w:p>
    <w:p>
      <w:pPr>
        <w:widowControl/>
        <w:shd w:val="clear" w:color="auto" w:fill="FFFFFF"/>
        <w:rPr>
          <w:color w:val="333333"/>
          <w:kern w:val="0"/>
          <w:szCs w:val="21"/>
        </w:rPr>
      </w:pPr>
      <w:r>
        <w:rPr>
          <w:rFonts w:hint="eastAsia" w:ascii="宋体" w:hAnsi="宋体"/>
          <w:color w:val="000000"/>
          <w:spacing w:val="-2"/>
          <w:kern w:val="0"/>
          <w:sz w:val="28"/>
          <w:szCs w:val="28"/>
        </w:rPr>
        <w:t>  递交地址：</w:t>
      </w:r>
      <w:r>
        <w:rPr>
          <w:rFonts w:hint="eastAsia" w:ascii="宋体" w:hAnsi="宋体"/>
          <w:color w:val="333333"/>
          <w:spacing w:val="-2"/>
          <w:kern w:val="0"/>
          <w:sz w:val="28"/>
          <w:szCs w:val="28"/>
        </w:rPr>
        <w:t>南京市溧水区滨淮大道369号  </w:t>
      </w:r>
    </w:p>
    <w:p>
      <w:pPr>
        <w:widowControl/>
        <w:shd w:val="clear" w:color="auto" w:fill="FFFFFF"/>
        <w:rPr>
          <w:color w:val="333333"/>
          <w:kern w:val="0"/>
          <w:szCs w:val="21"/>
        </w:rPr>
      </w:pPr>
      <w:r>
        <w:rPr>
          <w:rFonts w:hint="eastAsia" w:ascii="宋体" w:hAnsi="宋体"/>
          <w:color w:val="333333"/>
          <w:spacing w:val="-2"/>
          <w:kern w:val="0"/>
          <w:sz w:val="28"/>
          <w:szCs w:val="28"/>
        </w:rPr>
        <w:t xml:space="preserve">              南京金龙客车制造有限公司招标中心</w:t>
      </w:r>
    </w:p>
    <w:p>
      <w:pPr>
        <w:widowControl/>
        <w:shd w:val="clear" w:color="auto" w:fill="FFFFFF"/>
        <w:ind w:firstLine="555"/>
        <w:jc w:val="left"/>
        <w:rPr>
          <w:rFonts w:ascii="宋体" w:hAnsi="宋体"/>
          <w:color w:val="000000"/>
          <w:spacing w:val="-2"/>
          <w:kern w:val="0"/>
          <w:sz w:val="28"/>
          <w:szCs w:val="28"/>
        </w:rPr>
      </w:pPr>
      <w:r>
        <w:rPr>
          <w:rFonts w:hint="eastAsia" w:ascii="宋体" w:hAnsi="宋体"/>
          <w:color w:val="000000"/>
          <w:spacing w:val="-2"/>
          <w:kern w:val="0"/>
          <w:sz w:val="28"/>
          <w:szCs w:val="28"/>
        </w:rPr>
        <w:t>联</w:t>
      </w:r>
      <w:r>
        <w:rPr>
          <w:rFonts w:hint="eastAsia" w:ascii="宋体" w:hAnsi="宋体"/>
          <w:color w:val="333333"/>
          <w:spacing w:val="-2"/>
          <w:kern w:val="0"/>
          <w:sz w:val="28"/>
          <w:szCs w:val="28"/>
        </w:rPr>
        <w:t>系人：高工 电话：138</w:t>
      </w:r>
      <w:r>
        <w:rPr>
          <w:rFonts w:hint="eastAsia" w:ascii="宋体" w:hAnsi="宋体"/>
          <w:color w:val="333333"/>
          <w:spacing w:val="-2"/>
          <w:kern w:val="0"/>
          <w:sz w:val="28"/>
          <w:szCs w:val="28"/>
          <w:lang w:val="en-US" w:eastAsia="zh-CN"/>
        </w:rPr>
        <w:t xml:space="preserve"> </w:t>
      </w:r>
      <w:r>
        <w:rPr>
          <w:rFonts w:hint="eastAsia" w:ascii="宋体" w:hAnsi="宋体"/>
          <w:color w:val="333333"/>
          <w:spacing w:val="-2"/>
          <w:kern w:val="0"/>
          <w:sz w:val="28"/>
          <w:szCs w:val="28"/>
        </w:rPr>
        <w:t>1414</w:t>
      </w:r>
      <w:r>
        <w:rPr>
          <w:rFonts w:hint="eastAsia" w:ascii="宋体" w:hAnsi="宋体"/>
          <w:color w:val="333333"/>
          <w:spacing w:val="-2"/>
          <w:kern w:val="0"/>
          <w:sz w:val="28"/>
          <w:szCs w:val="28"/>
          <w:lang w:val="en-US" w:eastAsia="zh-CN"/>
        </w:rPr>
        <w:t xml:space="preserve"> </w:t>
      </w:r>
      <w:r>
        <w:rPr>
          <w:rFonts w:hint="eastAsia" w:ascii="宋体" w:hAnsi="宋体"/>
          <w:color w:val="333333"/>
          <w:spacing w:val="-2"/>
          <w:kern w:val="0"/>
          <w:sz w:val="28"/>
          <w:szCs w:val="28"/>
        </w:rPr>
        <w:t>2622         </w:t>
      </w:r>
      <w:r>
        <w:rPr>
          <w:rFonts w:hint="eastAsia" w:ascii="宋体" w:hAnsi="宋体"/>
          <w:color w:val="000000"/>
          <w:spacing w:val="-2"/>
          <w:kern w:val="0"/>
          <w:sz w:val="28"/>
          <w:szCs w:val="28"/>
        </w:rPr>
        <w:t>   </w:t>
      </w:r>
    </w:p>
    <w:p>
      <w:pPr>
        <w:widowControl/>
        <w:shd w:val="clear" w:color="auto" w:fill="FFFFFF"/>
        <w:ind w:firstLine="555"/>
        <w:jc w:val="left"/>
        <w:rPr>
          <w:color w:val="333333"/>
          <w:kern w:val="0"/>
          <w:szCs w:val="21"/>
        </w:rPr>
      </w:pPr>
      <w:r>
        <w:rPr>
          <w:rFonts w:hint="eastAsia" w:ascii="宋体" w:hAnsi="宋体"/>
          <w:color w:val="000000"/>
          <w:kern w:val="0"/>
          <w:sz w:val="28"/>
          <w:szCs w:val="28"/>
        </w:rPr>
        <w:t>备注：对未通过资格预审的报名单位，招标人不做解释。 </w:t>
      </w:r>
    </w:p>
    <w:p>
      <w:pPr>
        <w:widowControl/>
        <w:shd w:val="clear" w:color="auto" w:fill="FFFFFF"/>
        <w:jc w:val="right"/>
        <w:rPr>
          <w:color w:val="333333"/>
          <w:kern w:val="0"/>
          <w:szCs w:val="21"/>
        </w:rPr>
      </w:pPr>
      <w:r>
        <w:rPr>
          <w:rFonts w:hint="eastAsia" w:ascii="宋体" w:hAnsi="宋体"/>
          <w:color w:val="000000"/>
          <w:kern w:val="0"/>
          <w:sz w:val="28"/>
          <w:szCs w:val="28"/>
        </w:rPr>
        <w:t>                </w:t>
      </w:r>
      <w:r>
        <w:rPr>
          <w:rFonts w:hint="eastAsia" w:ascii="宋体" w:hAnsi="宋体"/>
          <w:color w:val="333333"/>
          <w:spacing w:val="-2"/>
          <w:kern w:val="0"/>
          <w:sz w:val="28"/>
          <w:szCs w:val="28"/>
        </w:rPr>
        <w:t>南京金龙客车制造有限公司</w:t>
      </w:r>
    </w:p>
    <w:p>
      <w:pPr>
        <w:widowControl/>
        <w:shd w:val="clear" w:color="auto" w:fill="FFFFFF"/>
        <w:jc w:val="right"/>
        <w:rPr>
          <w:color w:val="333333"/>
          <w:kern w:val="0"/>
          <w:szCs w:val="21"/>
        </w:rPr>
      </w:pPr>
      <w:r>
        <w:rPr>
          <w:rFonts w:hint="eastAsia" w:ascii="宋体" w:hAnsi="宋体"/>
          <w:spacing w:val="-2"/>
          <w:kern w:val="0"/>
          <w:sz w:val="28"/>
          <w:szCs w:val="28"/>
        </w:rPr>
        <w:t>2018年3月</w:t>
      </w:r>
      <w:r>
        <w:rPr>
          <w:rFonts w:hint="eastAsia" w:ascii="宋体" w:hAnsi="宋体"/>
          <w:spacing w:val="-2"/>
          <w:kern w:val="0"/>
          <w:sz w:val="28"/>
          <w:szCs w:val="28"/>
          <w:lang w:val="en-US" w:eastAsia="zh-CN"/>
        </w:rPr>
        <w:t>21</w:t>
      </w:r>
      <w:r>
        <w:rPr>
          <w:rFonts w:hint="eastAsia" w:ascii="宋体" w:hAnsi="宋体"/>
          <w:spacing w:val="-2"/>
          <w:kern w:val="0"/>
          <w:sz w:val="28"/>
          <w:szCs w:val="28"/>
        </w:rPr>
        <w:t>日</w:t>
      </w:r>
    </w:p>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WinCharSetFFFF-H">
    <w:altName w:val="仿宋"/>
    <w:panose1 w:val="00000000000000000000"/>
    <w:charset w:val="86"/>
    <w:family w:val="auto"/>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AEDD0"/>
    <w:multiLevelType w:val="multilevel"/>
    <w:tmpl w:val="698AEDD0"/>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B6"/>
    <w:rsid w:val="00103EB6"/>
    <w:rsid w:val="001157CF"/>
    <w:rsid w:val="00120D90"/>
    <w:rsid w:val="00154F6B"/>
    <w:rsid w:val="001A2E80"/>
    <w:rsid w:val="001B365F"/>
    <w:rsid w:val="002476DB"/>
    <w:rsid w:val="002E1418"/>
    <w:rsid w:val="002E1F49"/>
    <w:rsid w:val="002E6128"/>
    <w:rsid w:val="00372A1A"/>
    <w:rsid w:val="00596AF7"/>
    <w:rsid w:val="008000D4"/>
    <w:rsid w:val="0089119C"/>
    <w:rsid w:val="00900CC8"/>
    <w:rsid w:val="009F0B1A"/>
    <w:rsid w:val="00A21D0B"/>
    <w:rsid w:val="00AA6D10"/>
    <w:rsid w:val="00AF5AF0"/>
    <w:rsid w:val="00B54749"/>
    <w:rsid w:val="00DA7547"/>
    <w:rsid w:val="00ED1F95"/>
    <w:rsid w:val="00F9052F"/>
    <w:rsid w:val="019F128F"/>
    <w:rsid w:val="0288036F"/>
    <w:rsid w:val="02EB4469"/>
    <w:rsid w:val="06B9310B"/>
    <w:rsid w:val="087C55E7"/>
    <w:rsid w:val="0B892129"/>
    <w:rsid w:val="0C570DFB"/>
    <w:rsid w:val="0C6257CF"/>
    <w:rsid w:val="0D877A5D"/>
    <w:rsid w:val="10EB72CC"/>
    <w:rsid w:val="12F243EF"/>
    <w:rsid w:val="13AE250E"/>
    <w:rsid w:val="15776A3E"/>
    <w:rsid w:val="166C3D00"/>
    <w:rsid w:val="16BD4306"/>
    <w:rsid w:val="173D2A49"/>
    <w:rsid w:val="180C559C"/>
    <w:rsid w:val="1A9977ED"/>
    <w:rsid w:val="1AAB53DD"/>
    <w:rsid w:val="1C9916E0"/>
    <w:rsid w:val="1CE26611"/>
    <w:rsid w:val="1D2B14F2"/>
    <w:rsid w:val="1D915AD8"/>
    <w:rsid w:val="1F854A23"/>
    <w:rsid w:val="20341158"/>
    <w:rsid w:val="208621BE"/>
    <w:rsid w:val="214B5670"/>
    <w:rsid w:val="2167074F"/>
    <w:rsid w:val="21D85C92"/>
    <w:rsid w:val="221B2316"/>
    <w:rsid w:val="22F1006D"/>
    <w:rsid w:val="23113B25"/>
    <w:rsid w:val="2429459D"/>
    <w:rsid w:val="252D3FF0"/>
    <w:rsid w:val="269403D5"/>
    <w:rsid w:val="27505D4E"/>
    <w:rsid w:val="27B207EF"/>
    <w:rsid w:val="27B93E17"/>
    <w:rsid w:val="28690EB7"/>
    <w:rsid w:val="287E1BA6"/>
    <w:rsid w:val="29A6071B"/>
    <w:rsid w:val="2B9F4D06"/>
    <w:rsid w:val="2BED69B3"/>
    <w:rsid w:val="2C5E1B23"/>
    <w:rsid w:val="2C754BF0"/>
    <w:rsid w:val="2CB70ED5"/>
    <w:rsid w:val="2CDF6B4D"/>
    <w:rsid w:val="2F167113"/>
    <w:rsid w:val="2F5922B1"/>
    <w:rsid w:val="30A8067D"/>
    <w:rsid w:val="356F3A23"/>
    <w:rsid w:val="35A003E1"/>
    <w:rsid w:val="362B2B7F"/>
    <w:rsid w:val="378F2459"/>
    <w:rsid w:val="38A87268"/>
    <w:rsid w:val="39571C96"/>
    <w:rsid w:val="3A517D51"/>
    <w:rsid w:val="3AD448E2"/>
    <w:rsid w:val="3D043FAB"/>
    <w:rsid w:val="3E7A0182"/>
    <w:rsid w:val="3FAE22F0"/>
    <w:rsid w:val="3FB7763D"/>
    <w:rsid w:val="40300A76"/>
    <w:rsid w:val="406712DE"/>
    <w:rsid w:val="43735B79"/>
    <w:rsid w:val="44726851"/>
    <w:rsid w:val="44D43173"/>
    <w:rsid w:val="44EE392E"/>
    <w:rsid w:val="45F06CF2"/>
    <w:rsid w:val="49271F7B"/>
    <w:rsid w:val="4A8233FF"/>
    <w:rsid w:val="4C56453E"/>
    <w:rsid w:val="4CC50FF3"/>
    <w:rsid w:val="4D7522E8"/>
    <w:rsid w:val="4E2144E3"/>
    <w:rsid w:val="500271AE"/>
    <w:rsid w:val="515A2B83"/>
    <w:rsid w:val="51B44AF1"/>
    <w:rsid w:val="527F3921"/>
    <w:rsid w:val="5388029A"/>
    <w:rsid w:val="53A661C7"/>
    <w:rsid w:val="53BE7BCD"/>
    <w:rsid w:val="56B74BDC"/>
    <w:rsid w:val="577F5734"/>
    <w:rsid w:val="57FF5FFA"/>
    <w:rsid w:val="590351D5"/>
    <w:rsid w:val="5A6A4091"/>
    <w:rsid w:val="5B84230A"/>
    <w:rsid w:val="5BCC28F5"/>
    <w:rsid w:val="5BD75F9B"/>
    <w:rsid w:val="5C057B2E"/>
    <w:rsid w:val="5CA62A2E"/>
    <w:rsid w:val="5D972148"/>
    <w:rsid w:val="5F201663"/>
    <w:rsid w:val="5F7B71D6"/>
    <w:rsid w:val="5FAB2B91"/>
    <w:rsid w:val="61A513DA"/>
    <w:rsid w:val="628A480C"/>
    <w:rsid w:val="62C62885"/>
    <w:rsid w:val="62F00ACD"/>
    <w:rsid w:val="64CB431D"/>
    <w:rsid w:val="66FB08B5"/>
    <w:rsid w:val="6729172F"/>
    <w:rsid w:val="67885D28"/>
    <w:rsid w:val="68893104"/>
    <w:rsid w:val="6AA6038B"/>
    <w:rsid w:val="6AD4564B"/>
    <w:rsid w:val="6B6555BA"/>
    <w:rsid w:val="6F13531E"/>
    <w:rsid w:val="6F570A4B"/>
    <w:rsid w:val="6FD06818"/>
    <w:rsid w:val="6FEA4C32"/>
    <w:rsid w:val="731F63CB"/>
    <w:rsid w:val="7361569D"/>
    <w:rsid w:val="736565A6"/>
    <w:rsid w:val="73FC5EA3"/>
    <w:rsid w:val="74050249"/>
    <w:rsid w:val="75763FAD"/>
    <w:rsid w:val="7617348F"/>
    <w:rsid w:val="763205AB"/>
    <w:rsid w:val="76E8714D"/>
    <w:rsid w:val="791C06F3"/>
    <w:rsid w:val="7A8E58DE"/>
    <w:rsid w:val="7AB8406E"/>
    <w:rsid w:val="7B4B7F96"/>
    <w:rsid w:val="7BB279F9"/>
    <w:rsid w:val="7C672DE7"/>
    <w:rsid w:val="7CE92617"/>
    <w:rsid w:val="7CED6C97"/>
    <w:rsid w:val="7DFE49BF"/>
    <w:rsid w:val="7F75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line="312" w:lineRule="atLeast"/>
      <w:jc w:val="both"/>
    </w:pPr>
    <w:rPr>
      <w:sz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apple-converted-space"/>
    <w:basedOn w:val="5"/>
    <w:uiPriority w:val="0"/>
  </w:style>
  <w:style w:type="character" w:customStyle="1" w:styleId="9">
    <w:name w:val="页眉 Char"/>
    <w:basedOn w:val="5"/>
    <w:link w:val="4"/>
    <w:qFormat/>
    <w:uiPriority w:val="99"/>
    <w:rPr>
      <w:rFonts w:ascii="Times New Roman" w:hAnsi="Times New Roman" w:eastAsia="宋体" w:cs="Times New Roman"/>
      <w:sz w:val="18"/>
      <w:szCs w:val="18"/>
    </w:rPr>
  </w:style>
  <w:style w:type="character" w:customStyle="1" w:styleId="10">
    <w:name w:val="页脚 Char"/>
    <w:basedOn w:val="5"/>
    <w:link w:val="3"/>
    <w:qFormat/>
    <w:uiPriority w:val="99"/>
    <w:rPr>
      <w:rFonts w:ascii="Times New Roman" w:hAnsi="Times New Roman" w:eastAsia="宋体" w:cs="Times New Roman"/>
      <w:sz w:val="18"/>
      <w:szCs w:val="18"/>
    </w:rPr>
  </w:style>
  <w:style w:type="paragraph" w:styleId="11">
    <w:name w:val="List Paragraph"/>
    <w:basedOn w:val="1"/>
    <w:qFormat/>
    <w:uiPriority w:val="34"/>
    <w:pPr>
      <w:adjustRightInd/>
      <w:spacing w:line="240" w:lineRule="auto"/>
      <w:ind w:firstLine="420" w:firstLineChars="200"/>
      <w:jc w:val="both"/>
      <w:textAlignment w:val="auto"/>
    </w:pPr>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1382</Characters>
  <Lines>11</Lines>
  <Paragraphs>3</Paragraphs>
  <ScaleCrop>false</ScaleCrop>
  <LinksUpToDate>false</LinksUpToDate>
  <CharactersWithSpaces>1621</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2018-03-14T06:32:00Z</dcterms:created>
  <dc:creator>NJGD</dc:creator>
  <cp:lastModifiedBy>Botasky.Well</cp:lastModifiedBy>
  <dcterms:modified xsi:type="dcterms:W3CDTF">2018-03-21T02:44:08Z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